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D" w:rsidRPr="00B11B92" w:rsidRDefault="00B97A5D" w:rsidP="00B11B92">
      <w:pPr>
        <w:jc w:val="center"/>
        <w:rPr>
          <w:rFonts w:ascii="Sylfaen" w:hAnsi="Sylfaen" w:cs="Sylfaen"/>
          <w:b/>
          <w:bCs/>
          <w:lang w:val="en-US"/>
        </w:rPr>
      </w:pPr>
      <w:r w:rsidRPr="00B11B92">
        <w:rPr>
          <w:rFonts w:ascii="Sylfaen" w:hAnsi="Sylfaen" w:cs="Sylfaen"/>
          <w:b/>
          <w:bCs/>
          <w:lang w:val="en-US"/>
        </w:rPr>
        <w:t>Sokhumi State University</w:t>
      </w:r>
      <w:r w:rsidRPr="00B11B92">
        <w:rPr>
          <w:rFonts w:ascii="Sylfaen" w:hAnsi="Sylfaen" w:cs="Sylfaen"/>
          <w:b/>
          <w:bCs/>
          <w:lang w:val="en-US"/>
        </w:rPr>
        <w:tab/>
      </w:r>
    </w:p>
    <w:p w:rsidR="00B97A5D" w:rsidRPr="00B11B92" w:rsidRDefault="00B97A5D" w:rsidP="00B11B92">
      <w:pPr>
        <w:jc w:val="center"/>
        <w:rPr>
          <w:rFonts w:ascii="Sylfaen" w:hAnsi="Sylfaen" w:cs="Sylfaen"/>
          <w:b/>
          <w:bCs/>
          <w:lang w:val="en-US"/>
        </w:rPr>
      </w:pPr>
    </w:p>
    <w:p w:rsidR="00B97A5D" w:rsidRPr="00B11B92" w:rsidRDefault="00B97A5D" w:rsidP="00B11B92">
      <w:pPr>
        <w:jc w:val="center"/>
        <w:rPr>
          <w:rFonts w:ascii="Sylfaen" w:hAnsi="Sylfaen" w:cs="Sylfaen"/>
          <w:b/>
          <w:bCs/>
          <w:i/>
          <w:iCs/>
          <w:lang w:val="en-US"/>
        </w:rPr>
      </w:pPr>
      <w:r w:rsidRPr="00B11B92">
        <w:rPr>
          <w:rFonts w:ascii="Sylfaen" w:hAnsi="Sylfaen" w:cs="Sylfaen"/>
          <w:b/>
          <w:bCs/>
          <w:i/>
          <w:iCs/>
          <w:lang w:val="en-US"/>
        </w:rPr>
        <w:t>SYLLABUS</w:t>
      </w:r>
    </w:p>
    <w:p w:rsidR="00B97A5D" w:rsidRPr="00B11B92" w:rsidRDefault="00B97A5D" w:rsidP="00B11B92">
      <w:pPr>
        <w:jc w:val="center"/>
        <w:rPr>
          <w:rFonts w:ascii="Sylfaen" w:hAnsi="Sylfaen" w:cs="Sylfaen"/>
          <w:b/>
          <w:bCs/>
          <w:lang w:val="en-US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660"/>
      </w:tblGrid>
      <w:tr w:rsidR="00B97A5D" w:rsidRPr="00B11B92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>Name of the course</w:t>
            </w:r>
          </w:p>
        </w:tc>
        <w:tc>
          <w:tcPr>
            <w:tcW w:w="6660" w:type="dxa"/>
          </w:tcPr>
          <w:p w:rsidR="00B97A5D" w:rsidRPr="00B11B92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B11B92">
              <w:rPr>
                <w:rFonts w:ascii="Sylfaen" w:hAnsi="Sylfaen" w:cs="Sylfaen"/>
                <w:lang w:val="en-US"/>
              </w:rPr>
              <w:t>Intercultural Communications</w:t>
            </w:r>
          </w:p>
          <w:p w:rsidR="00B97A5D" w:rsidRPr="00B11B92" w:rsidRDefault="00B97A5D" w:rsidP="00512327">
            <w:pPr>
              <w:rPr>
                <w:rFonts w:ascii="Sylfaen" w:hAnsi="Sylfaen" w:cs="Sylfaen"/>
                <w:lang w:val="en-US"/>
              </w:rPr>
            </w:pPr>
          </w:p>
        </w:tc>
      </w:tr>
      <w:tr w:rsidR="00B97A5D" w:rsidRPr="00581211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>Status of the course</w:t>
            </w:r>
          </w:p>
        </w:tc>
        <w:tc>
          <w:tcPr>
            <w:tcW w:w="6660" w:type="dxa"/>
          </w:tcPr>
          <w:p w:rsidR="00B97A5D" w:rsidRPr="00FC0F33" w:rsidRDefault="00B97A5D" w:rsidP="00BB6433">
            <w:pPr>
              <w:jc w:val="both"/>
              <w:rPr>
                <w:rFonts w:ascii="Sylfaen" w:hAnsi="Sylfaen" w:cs="Sylfaen"/>
                <w:lang w:val="fr-FR"/>
              </w:rPr>
            </w:pPr>
            <w:r w:rsidRPr="00FC0F33">
              <w:rPr>
                <w:rFonts w:ascii="Sylfaen" w:hAnsi="Sylfaen" w:cs="Sylfaen"/>
                <w:lang w:val="fr-FR"/>
              </w:rPr>
              <w:t>Ma</w:t>
            </w:r>
            <w:r>
              <w:rPr>
                <w:rFonts w:ascii="Sylfaen" w:hAnsi="Sylfaen" w:cs="Sylfaen"/>
                <w:lang w:val="fr-FR"/>
              </w:rPr>
              <w:t>s</w:t>
            </w:r>
            <w:r w:rsidRPr="00FC0F33">
              <w:rPr>
                <w:rFonts w:ascii="Sylfaen" w:hAnsi="Sylfaen" w:cs="Sylfaen"/>
                <w:lang w:val="fr-FR"/>
              </w:rPr>
              <w:t xml:space="preserve">ter Programme </w:t>
            </w:r>
            <w:r w:rsidRPr="00FC0F33">
              <w:rPr>
                <w:rFonts w:ascii="Sylfaen" w:hAnsi="Sylfaen" w:cs="Sylfaen"/>
                <w:b/>
                <w:bCs/>
                <w:lang w:val="fr-FR"/>
              </w:rPr>
              <w:t>“</w:t>
            </w:r>
            <w:proofErr w:type="spellStart"/>
            <w:r w:rsidRPr="00FC0F33">
              <w:rPr>
                <w:rFonts w:ascii="Sylfaen" w:hAnsi="Sylfaen" w:cs="Sylfaen"/>
                <w:b/>
                <w:bCs/>
                <w:lang w:val="fr-FR"/>
              </w:rPr>
              <w:t>Intercultural</w:t>
            </w:r>
            <w:proofErr w:type="spellEnd"/>
            <w:r w:rsidRPr="00FC0F33">
              <w:rPr>
                <w:rFonts w:ascii="Sylfaen" w:hAnsi="Sylfaen" w:cs="Sylfaen"/>
                <w:b/>
                <w:bCs/>
                <w:lang w:val="fr-FR"/>
              </w:rPr>
              <w:t xml:space="preserve"> Communications”</w:t>
            </w:r>
            <w:r w:rsidRPr="00FC0F33">
              <w:rPr>
                <w:rFonts w:ascii="Sylfaen" w:hAnsi="Sylfaen" w:cs="Sylfaen"/>
                <w:lang w:val="fr-FR"/>
              </w:rPr>
              <w:t xml:space="preserve">, </w:t>
            </w:r>
            <w:r>
              <w:rPr>
                <w:rFonts w:ascii="Sylfaen" w:hAnsi="Sylfaen" w:cs="Sylfaen"/>
                <w:lang w:val="fr-FR"/>
              </w:rPr>
              <w:t xml:space="preserve">I </w:t>
            </w:r>
            <w:proofErr w:type="spellStart"/>
            <w:r>
              <w:rPr>
                <w:rFonts w:ascii="Sylfaen" w:hAnsi="Sylfaen" w:cs="Sylfaen"/>
                <w:lang w:val="fr-FR"/>
              </w:rPr>
              <w:t>semester</w:t>
            </w:r>
            <w:proofErr w:type="spellEnd"/>
            <w:r>
              <w:rPr>
                <w:rFonts w:ascii="Sylfaen" w:hAnsi="Sylfaen" w:cs="Sylfaen"/>
                <w:lang w:val="fr-FR"/>
              </w:rPr>
              <w:t xml:space="preserve">, </w:t>
            </w:r>
            <w:proofErr w:type="spellStart"/>
            <w:r w:rsidRPr="00FC0F33">
              <w:rPr>
                <w:rFonts w:ascii="Sylfaen" w:hAnsi="Sylfaen" w:cs="Sylfaen"/>
                <w:lang w:val="fr-FR"/>
              </w:rPr>
              <w:t>compulsory</w:t>
            </w:r>
            <w:proofErr w:type="spellEnd"/>
            <w:r>
              <w:rPr>
                <w:rFonts w:ascii="Sylfaen" w:hAnsi="Sylfaen" w:cs="Sylfaen"/>
                <w:lang w:val="fr-FR"/>
              </w:rPr>
              <w:t>.</w:t>
            </w:r>
          </w:p>
        </w:tc>
      </w:tr>
      <w:tr w:rsidR="00B97A5D" w:rsidRPr="00581211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 xml:space="preserve">ECTS </w:t>
            </w:r>
          </w:p>
        </w:tc>
        <w:tc>
          <w:tcPr>
            <w:tcW w:w="6660" w:type="dxa"/>
          </w:tcPr>
          <w:p w:rsidR="00B97A5D" w:rsidRPr="00FC0F33" w:rsidRDefault="00B97A5D" w:rsidP="00512327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 ECTS, Total – 150 h., 3 h. a week (</w:t>
            </w:r>
            <w:r w:rsidRPr="00FC0F33">
              <w:rPr>
                <w:rFonts w:ascii="Sylfaen" w:hAnsi="Sylfaen" w:cs="Sylfaen"/>
                <w:lang w:val="en-US"/>
              </w:rPr>
              <w:t>lectures – 30 h., group work – 15 h., midterm review – 2 h., final exam – 3 h.), total contact hours</w:t>
            </w:r>
            <w:r>
              <w:rPr>
                <w:rFonts w:ascii="Sylfaen" w:hAnsi="Sylfaen" w:cs="Sylfaen"/>
                <w:lang w:val="en-US"/>
              </w:rPr>
              <w:t xml:space="preserve"> – 50 h., independent work – 100</w:t>
            </w:r>
            <w:r w:rsidRPr="00FC0F33">
              <w:rPr>
                <w:rFonts w:ascii="Sylfaen" w:hAnsi="Sylfaen" w:cs="Sylfaen"/>
                <w:lang w:val="en-US"/>
              </w:rPr>
              <w:t xml:space="preserve"> h., that can be also divided into hours: searching different kind of information, art</w:t>
            </w:r>
            <w:r>
              <w:rPr>
                <w:rFonts w:ascii="Sylfaen" w:hAnsi="Sylfaen" w:cs="Sylfaen"/>
                <w:lang w:val="en-US"/>
              </w:rPr>
              <w:t>icle, book – 50</w:t>
            </w:r>
            <w:r w:rsidRPr="00FC0F33">
              <w:rPr>
                <w:rFonts w:ascii="Sylfaen" w:hAnsi="Sylfaen" w:cs="Sylfaen"/>
                <w:lang w:val="en-US"/>
              </w:rPr>
              <w:t xml:space="preserve"> h.,</w:t>
            </w:r>
            <w:r>
              <w:rPr>
                <w:rFonts w:ascii="Sylfaen" w:hAnsi="Sylfaen" w:cs="Sylfaen"/>
                <w:lang w:val="en-US"/>
              </w:rPr>
              <w:t xml:space="preserve"> oral and written assignment – 2</w:t>
            </w:r>
            <w:r w:rsidRPr="00FC0F33">
              <w:rPr>
                <w:rFonts w:ascii="Sylfaen" w:hAnsi="Sylfaen" w:cs="Sylfaen"/>
                <w:lang w:val="en-US"/>
              </w:rPr>
              <w:t>5 h., preparati</w:t>
            </w:r>
            <w:r>
              <w:rPr>
                <w:rFonts w:ascii="Sylfaen" w:hAnsi="Sylfaen" w:cs="Sylfaen"/>
                <w:lang w:val="en-US"/>
              </w:rPr>
              <w:t>on of midterm and final exam – 2</w:t>
            </w:r>
            <w:r w:rsidRPr="00FC0F33">
              <w:rPr>
                <w:rFonts w:ascii="Sylfaen" w:hAnsi="Sylfaen" w:cs="Sylfaen"/>
                <w:lang w:val="en-US"/>
              </w:rPr>
              <w:t>5 h.</w:t>
            </w:r>
          </w:p>
        </w:tc>
      </w:tr>
      <w:tr w:rsidR="00B97A5D" w:rsidRPr="00581211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>Course identification/form</w:t>
            </w:r>
          </w:p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</w:p>
        </w:tc>
        <w:tc>
          <w:tcPr>
            <w:tcW w:w="6660" w:type="dxa"/>
          </w:tcPr>
          <w:p w:rsidR="00B97A5D" w:rsidRPr="00B11B92" w:rsidRDefault="00B97A5D" w:rsidP="00BB6433">
            <w:pPr>
              <w:jc w:val="both"/>
              <w:rPr>
                <w:rFonts w:ascii="Sylfaen" w:hAnsi="Sylfaen" w:cs="Sylfaen"/>
                <w:lang w:val="ka-GE"/>
              </w:rPr>
            </w:pPr>
            <w:r w:rsidRPr="00B11B92">
              <w:rPr>
                <w:rFonts w:ascii="Sylfaen" w:hAnsi="Sylfaen" w:cs="Sylfaen"/>
                <w:lang w:val="en-US"/>
              </w:rPr>
              <w:t>Lecture</w:t>
            </w:r>
            <w:r>
              <w:rPr>
                <w:rFonts w:ascii="Sylfaen" w:hAnsi="Sylfaen" w:cs="Sylfaen"/>
                <w:lang w:val="en-US"/>
              </w:rPr>
              <w:t xml:space="preserve"> – 30 h., group work – 15 h.</w:t>
            </w:r>
          </w:p>
        </w:tc>
      </w:tr>
      <w:tr w:rsidR="00B97A5D" w:rsidRPr="00581211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>Lecturers</w:t>
            </w:r>
          </w:p>
        </w:tc>
        <w:tc>
          <w:tcPr>
            <w:tcW w:w="6660" w:type="dxa"/>
          </w:tcPr>
          <w:p w:rsidR="00B97A5D" w:rsidRPr="00FC0F33" w:rsidRDefault="00B97A5D" w:rsidP="00512327">
            <w:pPr>
              <w:pStyle w:val="Default"/>
              <w:rPr>
                <w:lang w:val="it-IT"/>
              </w:rPr>
            </w:pPr>
            <w:r w:rsidRPr="00AE16EE">
              <w:rPr>
                <w:lang w:val="it-IT"/>
              </w:rPr>
              <w:t>Indira Dzagania, Professor at Sokhumi Stat</w:t>
            </w:r>
            <w:r w:rsidRPr="00FC0F33">
              <w:rPr>
                <w:lang w:val="it-IT"/>
              </w:rPr>
              <w:t>e University;</w:t>
            </w:r>
          </w:p>
          <w:p w:rsidR="00B97A5D" w:rsidRDefault="00B97A5D" w:rsidP="00BB6433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lang w:val="en-US"/>
              </w:rPr>
              <w:t>Tel: (</w:t>
            </w:r>
            <w:r>
              <w:rPr>
                <w:rFonts w:ascii="Sylfaen" w:hAnsi="Sylfaen" w:cs="Sylfaen"/>
                <w:lang w:val="ka-GE"/>
              </w:rPr>
              <w:t>995)</w:t>
            </w:r>
            <w:r w:rsidRPr="00352CC5">
              <w:rPr>
                <w:rFonts w:ascii="Sylfaen" w:hAnsi="Sylfaen" w:cs="Sylfaen"/>
                <w:lang w:val="ka-GE"/>
              </w:rPr>
              <w:t>93</w:t>
            </w:r>
            <w:r>
              <w:rPr>
                <w:rFonts w:ascii="Sylfaen" w:hAnsi="Sylfaen" w:cs="Sylfaen"/>
                <w:lang w:val="ka-GE"/>
              </w:rPr>
              <w:t>9</w:t>
            </w:r>
            <w:r w:rsidRPr="00FA549D">
              <w:rPr>
                <w:rFonts w:ascii="Sylfaen" w:hAnsi="Sylfaen" w:cs="Sylfaen"/>
                <w:lang w:val="ka-GE"/>
              </w:rPr>
              <w:t>32091</w:t>
            </w:r>
            <w:r>
              <w:rPr>
                <w:rFonts w:ascii="Sylfaen" w:hAnsi="Sylfaen" w:cs="Sylfaen"/>
                <w:lang w:val="en-US"/>
              </w:rPr>
              <w:t xml:space="preserve"> (mobile)</w:t>
            </w:r>
            <w:r>
              <w:rPr>
                <w:rFonts w:ascii="Sylfaen" w:hAnsi="Sylfaen" w:cs="Sylfaen"/>
                <w:lang w:val="ka-GE"/>
              </w:rPr>
              <w:t>,</w:t>
            </w:r>
            <w:r w:rsidRPr="00352CC5">
              <w:rPr>
                <w:rFonts w:ascii="Sylfaen" w:hAnsi="Sylfaen" w:cs="Sylfaen"/>
                <w:lang w:val="ka-GE"/>
              </w:rPr>
              <w:t xml:space="preserve"> </w:t>
            </w:r>
          </w:p>
          <w:p w:rsidR="00B97A5D" w:rsidRPr="00BB6433" w:rsidRDefault="00B97A5D" w:rsidP="00BB6433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       </w:t>
            </w:r>
            <w:r>
              <w:rPr>
                <w:rFonts w:ascii="Sylfaen" w:hAnsi="Sylfaen" w:cs="Sylfaen"/>
                <w:lang w:val="ka-GE"/>
              </w:rPr>
              <w:t xml:space="preserve">(995)32 </w:t>
            </w:r>
            <w:r w:rsidRPr="00FA549D">
              <w:rPr>
                <w:rFonts w:ascii="Sylfaen" w:hAnsi="Sylfaen" w:cs="Sylfaen"/>
                <w:lang w:val="ka-GE"/>
              </w:rPr>
              <w:t>302548</w:t>
            </w:r>
            <w:r>
              <w:rPr>
                <w:rFonts w:ascii="Sylfaen" w:hAnsi="Sylfaen" w:cs="Sylfaen"/>
                <w:lang w:val="en-US"/>
              </w:rPr>
              <w:t xml:space="preserve"> (home)</w:t>
            </w:r>
          </w:p>
          <w:p w:rsidR="00B97A5D" w:rsidRPr="00BB6433" w:rsidRDefault="00B97A5D" w:rsidP="00512327">
            <w:pPr>
              <w:pStyle w:val="Default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5" w:history="1">
              <w:r w:rsidRPr="00FA549D">
                <w:rPr>
                  <w:rStyle w:val="Hyperlink"/>
                  <w:lang w:val="ka-GE"/>
                </w:rPr>
                <w:t>indira@dzagania.com</w:t>
              </w:r>
            </w:hyperlink>
            <w:r w:rsidRPr="00352CC5">
              <w:rPr>
                <w:lang w:val="ka-GE"/>
              </w:rPr>
              <w:t>;</w:t>
            </w:r>
            <w:r w:rsidRPr="00FA549D">
              <w:rPr>
                <w:lang w:val="ka-GE"/>
              </w:rPr>
              <w:t xml:space="preserve"> irsociety@rambler.ru</w:t>
            </w:r>
          </w:p>
        </w:tc>
      </w:tr>
      <w:tr w:rsidR="00B97A5D" w:rsidRPr="00581211">
        <w:trPr>
          <w:trHeight w:val="530"/>
        </w:trPr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en-US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t>Course Learning Objectives</w:t>
            </w:r>
          </w:p>
        </w:tc>
        <w:tc>
          <w:tcPr>
            <w:tcW w:w="6660" w:type="dxa"/>
          </w:tcPr>
          <w:p w:rsidR="00B97A5D" w:rsidRDefault="00B97A5D" w:rsidP="007E22E8">
            <w:pPr>
              <w:pStyle w:val="BodyTextIndent3"/>
              <w:ind w:firstLine="0"/>
              <w:rPr>
                <w:rStyle w:val="longtext"/>
                <w:rFonts w:ascii="Sylfaen" w:hAnsi="Sylfaen" w:cs="Sylfaen"/>
              </w:rPr>
            </w:pPr>
            <w:r>
              <w:rPr>
                <w:rStyle w:val="longtext"/>
                <w:rFonts w:ascii="Sylfaen" w:hAnsi="Sylfaen" w:cs="Sylfaen"/>
              </w:rPr>
              <w:t xml:space="preserve">The </w:t>
            </w:r>
            <w:r w:rsidRPr="007E22E8">
              <w:rPr>
                <w:rStyle w:val="longtext"/>
                <w:rFonts w:ascii="Sylfaen" w:hAnsi="Sylfaen" w:cs="Sylfaen"/>
              </w:rPr>
              <w:t>specification</w:t>
            </w:r>
            <w:r>
              <w:rPr>
                <w:rStyle w:val="longtext"/>
                <w:rFonts w:ascii="Sylfaen" w:hAnsi="Sylfaen" w:cs="Sylfaen"/>
              </w:rPr>
              <w:t xml:space="preserve"> </w:t>
            </w:r>
            <w:r w:rsidRPr="007E22E8">
              <w:rPr>
                <w:rStyle w:val="longtext"/>
                <w:rFonts w:ascii="Sylfaen" w:hAnsi="Sylfaen" w:cs="Sylfaen"/>
              </w:rPr>
              <w:t xml:space="preserve">and perfection </w:t>
            </w:r>
            <w:r>
              <w:rPr>
                <w:rStyle w:val="longtext"/>
                <w:rFonts w:ascii="Sylfaen" w:hAnsi="Sylfaen" w:cs="Sylfaen"/>
              </w:rPr>
              <w:t>of Master</w:t>
            </w:r>
            <w:r w:rsidRPr="007E22E8">
              <w:rPr>
                <w:rStyle w:val="longtext"/>
                <w:rFonts w:ascii="Sylfaen" w:hAnsi="Sylfaen" w:cs="Sylfaen"/>
              </w:rPr>
              <w:t xml:space="preserve"> </w:t>
            </w:r>
            <w:proofErr w:type="spellStart"/>
            <w:r w:rsidRPr="007E22E8">
              <w:rPr>
                <w:rStyle w:val="longtext"/>
                <w:rFonts w:ascii="Sylfaen" w:hAnsi="Sylfaen" w:cs="Sylfaen"/>
              </w:rPr>
              <w:t>Program</w:t>
            </w:r>
            <w:r>
              <w:rPr>
                <w:rStyle w:val="longtext"/>
                <w:rFonts w:ascii="Sylfaen" w:hAnsi="Sylfaen" w:cs="Sylfaen"/>
              </w:rPr>
              <w:t>me</w:t>
            </w:r>
            <w:proofErr w:type="spellEnd"/>
            <w:r w:rsidRPr="007E22E8">
              <w:rPr>
                <w:rStyle w:val="longtext"/>
                <w:rFonts w:ascii="Sylfaen" w:hAnsi="Sylfaen" w:cs="Sylfaen"/>
              </w:rPr>
              <w:t xml:space="preserve"> </w:t>
            </w:r>
            <w:r>
              <w:rPr>
                <w:rStyle w:val="longtext"/>
                <w:rFonts w:ascii="Sylfaen" w:hAnsi="Sylfaen" w:cs="Sylfaen"/>
              </w:rPr>
              <w:t>lie</w:t>
            </w:r>
            <w:r w:rsidRPr="007E22E8">
              <w:rPr>
                <w:rStyle w:val="longtext"/>
                <w:rFonts w:ascii="Sylfaen" w:hAnsi="Sylfaen" w:cs="Sylfaen"/>
              </w:rPr>
              <w:t xml:space="preserve"> in th</w:t>
            </w:r>
            <w:r>
              <w:rPr>
                <w:rStyle w:val="longtext"/>
                <w:rFonts w:ascii="Sylfaen" w:hAnsi="Sylfaen" w:cs="Sylfaen"/>
              </w:rPr>
              <w:t>e fact that it is an interdisciplinary</w:t>
            </w:r>
            <w:r w:rsidRPr="007E22E8">
              <w:rPr>
                <w:rStyle w:val="longtext"/>
                <w:rFonts w:ascii="Sylfaen" w:hAnsi="Sylfaen" w:cs="Sylfaen"/>
              </w:rPr>
              <w:t xml:space="preserve"> program and includes two different modules of </w:t>
            </w:r>
            <w:r>
              <w:rPr>
                <w:rStyle w:val="longtext"/>
                <w:rFonts w:ascii="Sylfaen" w:hAnsi="Sylfaen" w:cs="Sylfaen"/>
              </w:rPr>
              <w:t>study</w:t>
            </w:r>
            <w:r w:rsidRPr="007E22E8">
              <w:rPr>
                <w:rStyle w:val="longtext"/>
                <w:rFonts w:ascii="Sylfaen" w:hAnsi="Sylfaen" w:cs="Sylfaen"/>
              </w:rPr>
              <w:t xml:space="preserve"> courses (</w:t>
            </w:r>
            <w:r>
              <w:rPr>
                <w:rStyle w:val="longtext"/>
                <w:rFonts w:ascii="Sylfaen" w:hAnsi="Sylfaen" w:cs="Sylfaen"/>
              </w:rPr>
              <w:t xml:space="preserve">Intercultural communications and Country Studies: </w:t>
            </w:r>
            <w:r w:rsidRPr="007E22E8">
              <w:rPr>
                <w:rStyle w:val="longtext"/>
                <w:rFonts w:ascii="Sylfaen" w:hAnsi="Sylfaen" w:cs="Sylfaen"/>
              </w:rPr>
              <w:t>Turkish language, Turkish culture and history). Special attention is given to the business English and Russian</w:t>
            </w:r>
            <w:r>
              <w:rPr>
                <w:rStyle w:val="longtext"/>
                <w:rFonts w:ascii="Sylfaen" w:hAnsi="Sylfaen" w:cs="Sylfaen"/>
              </w:rPr>
              <w:t xml:space="preserve">, </w:t>
            </w:r>
            <w:r w:rsidRPr="007E22E8">
              <w:rPr>
                <w:rStyle w:val="longtext"/>
                <w:rFonts w:ascii="Sylfaen" w:hAnsi="Sylfaen" w:cs="Sylfaen"/>
              </w:rPr>
              <w:t xml:space="preserve">which makes the learning process more </w:t>
            </w:r>
            <w:r>
              <w:rPr>
                <w:rStyle w:val="longtext"/>
                <w:rFonts w:ascii="Sylfaen" w:hAnsi="Sylfaen" w:cs="Sylfaen"/>
              </w:rPr>
              <w:t xml:space="preserve">diverse and modern, while the graduates will have more </w:t>
            </w:r>
            <w:r w:rsidRPr="007E22E8">
              <w:rPr>
                <w:rStyle w:val="longtext"/>
                <w:rFonts w:ascii="Sylfaen" w:hAnsi="Sylfaen" w:cs="Sylfaen"/>
              </w:rPr>
              <w:t xml:space="preserve">prospects </w:t>
            </w:r>
            <w:r>
              <w:rPr>
                <w:rStyle w:val="longtext"/>
                <w:rFonts w:ascii="Sylfaen" w:hAnsi="Sylfaen" w:cs="Sylfaen"/>
              </w:rPr>
              <w:t>of employment</w:t>
            </w:r>
            <w:r w:rsidRPr="007E22E8">
              <w:rPr>
                <w:rStyle w:val="longtext"/>
                <w:rFonts w:ascii="Sylfaen" w:hAnsi="Sylfaen" w:cs="Sylfaen"/>
              </w:rPr>
              <w:t>.</w:t>
            </w:r>
          </w:p>
          <w:p w:rsidR="00B97A5D" w:rsidRPr="007E22E8" w:rsidRDefault="00B97A5D" w:rsidP="00330329">
            <w:pPr>
              <w:pStyle w:val="BodyTextIndent3"/>
              <w:ind w:firstLine="0"/>
              <w:rPr>
                <w:rFonts w:ascii="Sylfaen" w:hAnsi="Sylfaen" w:cs="Sylfaen"/>
              </w:rPr>
            </w:pPr>
            <w:r w:rsidRPr="007E22E8">
              <w:rPr>
                <w:rStyle w:val="longtext"/>
                <w:rFonts w:ascii="Sylfaen" w:hAnsi="Sylfaen" w:cs="Sylfaen"/>
              </w:rPr>
              <w:t xml:space="preserve">For </w:t>
            </w:r>
            <w:r>
              <w:rPr>
                <w:rStyle w:val="longtext"/>
                <w:rFonts w:ascii="Sylfaen" w:hAnsi="Sylfaen" w:cs="Sylfaen"/>
              </w:rPr>
              <w:t>f</w:t>
            </w:r>
            <w:r w:rsidRPr="007E22E8">
              <w:rPr>
                <w:rStyle w:val="longtext"/>
                <w:rFonts w:ascii="Sylfaen" w:hAnsi="Sylfaen" w:cs="Sylfaen"/>
              </w:rPr>
              <w:t xml:space="preserve">oreign language specialists, </w:t>
            </w:r>
            <w:r>
              <w:rPr>
                <w:rStyle w:val="longtext"/>
                <w:rFonts w:ascii="Sylfaen" w:hAnsi="Sylfaen" w:cs="Sylfaen"/>
              </w:rPr>
              <w:t>people who deal with public and foreign economic partners and</w:t>
            </w:r>
            <w:r w:rsidRPr="007E22E8">
              <w:rPr>
                <w:rStyle w:val="longtext"/>
                <w:rFonts w:ascii="Sylfaen" w:hAnsi="Sylfaen" w:cs="Sylfaen"/>
              </w:rPr>
              <w:t xml:space="preserve"> </w:t>
            </w:r>
            <w:r>
              <w:rPr>
                <w:rStyle w:val="longtext"/>
                <w:rFonts w:ascii="Sylfaen" w:hAnsi="Sylfaen" w:cs="Sylfaen"/>
              </w:rPr>
              <w:t xml:space="preserve">people who are engaged in the media and the </w:t>
            </w:r>
            <w:r w:rsidRPr="007E22E8">
              <w:rPr>
                <w:rStyle w:val="longtext"/>
                <w:rFonts w:ascii="Sylfaen" w:hAnsi="Sylfaen" w:cs="Sylfaen"/>
              </w:rPr>
              <w:t xml:space="preserve">fields </w:t>
            </w:r>
            <w:r>
              <w:rPr>
                <w:rStyle w:val="longtext"/>
                <w:rFonts w:ascii="Sylfaen" w:hAnsi="Sylfaen" w:cs="Sylfaen"/>
              </w:rPr>
              <w:t>of f</w:t>
            </w:r>
            <w:r w:rsidRPr="007E22E8">
              <w:rPr>
                <w:rStyle w:val="longtext"/>
                <w:rFonts w:ascii="Sylfaen" w:hAnsi="Sylfaen" w:cs="Sylfaen"/>
              </w:rPr>
              <w:t>oreign relations</w:t>
            </w:r>
            <w:r>
              <w:rPr>
                <w:rStyle w:val="longtext"/>
                <w:rFonts w:ascii="Sylfaen" w:hAnsi="Sylfaen" w:cs="Sylfaen"/>
              </w:rPr>
              <w:t xml:space="preserve"> it is very important to develop intercultural communications skills and </w:t>
            </w:r>
            <w:r w:rsidRPr="007E22E8">
              <w:rPr>
                <w:rStyle w:val="longtext"/>
                <w:rFonts w:ascii="Sylfaen" w:hAnsi="Sylfaen" w:cs="Sylfaen"/>
              </w:rPr>
              <w:t xml:space="preserve">ability to </w:t>
            </w:r>
            <w:r>
              <w:rPr>
                <w:rStyle w:val="longtext"/>
                <w:rFonts w:ascii="Sylfaen" w:hAnsi="Sylfaen" w:cs="Sylfaen"/>
              </w:rPr>
              <w:t xml:space="preserve">understand </w:t>
            </w:r>
            <w:r w:rsidRPr="007E22E8">
              <w:rPr>
                <w:rStyle w:val="longtext"/>
                <w:rFonts w:ascii="Sylfaen" w:hAnsi="Sylfaen" w:cs="Sylfaen"/>
              </w:rPr>
              <w:t xml:space="preserve">ethical, </w:t>
            </w:r>
            <w:r>
              <w:rPr>
                <w:rStyle w:val="longtext"/>
                <w:rFonts w:ascii="Sylfaen" w:hAnsi="Sylfaen" w:cs="Sylfaen"/>
              </w:rPr>
              <w:t xml:space="preserve">religious and </w:t>
            </w:r>
            <w:r w:rsidRPr="007E22E8">
              <w:rPr>
                <w:rStyle w:val="longtext"/>
                <w:rFonts w:ascii="Sylfaen" w:hAnsi="Sylfaen" w:cs="Sylfaen"/>
              </w:rPr>
              <w:t>traditional values</w:t>
            </w:r>
            <w:r>
              <w:rPr>
                <w:rStyle w:val="longtext"/>
                <w:rFonts w:ascii="Sylfaen" w:hAnsi="Sylfaen" w:cs="Sylfaen"/>
              </w:rPr>
              <w:t xml:space="preserve"> of other cultures. </w:t>
            </w:r>
          </w:p>
        </w:tc>
      </w:tr>
      <w:tr w:rsidR="00B97A5D" w:rsidRPr="00B11B92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ka-GE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Course Content</w:t>
            </w:r>
          </w:p>
        </w:tc>
        <w:tc>
          <w:tcPr>
            <w:tcW w:w="6660" w:type="dxa"/>
          </w:tcPr>
          <w:p w:rsidR="00B97A5D" w:rsidRPr="00B11B92" w:rsidRDefault="00B97A5D" w:rsidP="00512327">
            <w:pPr>
              <w:pStyle w:val="Default"/>
              <w:jc w:val="center"/>
              <w:rPr>
                <w:rFonts w:cs="Times New Roman"/>
                <w:i/>
                <w:iCs/>
                <w:lang w:val="ka-GE"/>
              </w:rPr>
            </w:pPr>
            <w:r w:rsidRPr="00B11B92">
              <w:rPr>
                <w:b/>
                <w:bCs/>
                <w:i/>
                <w:iCs/>
                <w:lang w:val="ka-GE"/>
              </w:rPr>
              <w:t xml:space="preserve">See the attechment </w:t>
            </w:r>
          </w:p>
        </w:tc>
      </w:tr>
      <w:tr w:rsidR="00B97A5D" w:rsidRPr="00B11B92">
        <w:trPr>
          <w:trHeight w:val="2420"/>
        </w:trPr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it-IT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it-IT"/>
              </w:rPr>
              <w:t>Required and additional literature</w:t>
            </w:r>
          </w:p>
        </w:tc>
        <w:tc>
          <w:tcPr>
            <w:tcW w:w="6660" w:type="dxa"/>
          </w:tcPr>
          <w:p w:rsidR="00B97A5D" w:rsidRPr="004E1F5B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Анисимова Е.Е. Лингвистика текста и межкультурная  коммуникация. М., 2003.</w:t>
            </w:r>
          </w:p>
          <w:p w:rsidR="00B97A5D" w:rsidRPr="004E1F5B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Грушевицкая Т.Г., Попков В.Д., Садохин А.П. Основы межкультурной коммуникации. М., 2003.</w:t>
            </w:r>
          </w:p>
          <w:p w:rsidR="00B97A5D" w:rsidRPr="004E1F5B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Гудков Д.Б. Теория и практика межкультурной коммуникации. М., 2003.</w:t>
            </w:r>
          </w:p>
          <w:p w:rsidR="00B97A5D" w:rsidRPr="00DB5118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Конецкая В.П.  Соци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ология коммуникации. М,</w:t>
            </w: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1997. </w:t>
            </w:r>
          </w:p>
          <w:p w:rsidR="00B97A5D" w:rsidRPr="003B4C35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Леонтович А.Н. Введение в межкультурную коммуникацию. М.,</w:t>
            </w:r>
            <w:r w:rsidRPr="003B4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2004.</w:t>
            </w:r>
          </w:p>
          <w:p w:rsidR="00B97A5D" w:rsidRPr="002A783A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Садохин А.П.  Введение в теорию 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жкультурной коммуникации. М</w:t>
            </w: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2005.</w:t>
            </w:r>
          </w:p>
          <w:p w:rsidR="00B97A5D" w:rsidRPr="00AE16EE" w:rsidRDefault="00B97A5D" w:rsidP="00BB6433">
            <w:pPr>
              <w:pStyle w:val="NormalWeb"/>
              <w:ind w:firstLine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 Тер–Минасова С. Г. Межкультурная коммуникация. М, 2005. 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Гойхман О.Я., Надеина Т.М.  Речевая коммуникация. М., 2005.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6433">
              <w:rPr>
                <w:rFonts w:ascii="Sylfaen" w:hAnsi="Sylfaen" w:cs="Sylfaen"/>
                <w:sz w:val="24"/>
                <w:szCs w:val="24"/>
                <w:lang w:val="ru-RU"/>
              </w:rPr>
              <w:t>Ильин В.В. Речевая коммуникация.</w:t>
            </w: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М., 2003.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Почепцов Г.Г. Теория коммуникации. М., Киев, 2001.</w:t>
            </w:r>
          </w:p>
          <w:p w:rsidR="00B97A5D" w:rsidRPr="00FC0F33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Маслова  В.А.  Лингвокультурология. М., 2001.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Иванищева О.Н. Текст. Культура. Понимание. С-Пб, 2003.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6433">
              <w:rPr>
                <w:rFonts w:ascii="Sylfaen" w:hAnsi="Sylfaen" w:cs="Sylfaen"/>
                <w:sz w:val="24"/>
                <w:szCs w:val="24"/>
                <w:lang w:val="ru-RU"/>
              </w:rPr>
              <w:t>Валгина Н.С. Теория текста. М., 2004.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Sylfaen" w:hAnsi="Sylfaen" w:cs="Sylfaen"/>
                <w:sz w:val="24"/>
                <w:szCs w:val="24"/>
                <w:lang w:val="ru-RU"/>
              </w:rPr>
              <w:t>Ворожбитова А.А. Теория текста: антропоцентрическое направление. М., 2005.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Львов А.И. Основы речевой коммуникации. М., 2001.</w:t>
            </w:r>
          </w:p>
          <w:p w:rsidR="00B97A5D" w:rsidRPr="00BB6433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6">
              <w:rPr>
                <w:lang w:val="ru-RU"/>
              </w:rPr>
              <w:t xml:space="preserve">Кабакчи Л.  Практикум  по  межкультурной  коммуникации.  </w:t>
            </w:r>
            <w:proofErr w:type="spellStart"/>
            <w:r w:rsidRPr="006452AD">
              <w:t>Москва</w:t>
            </w:r>
            <w:proofErr w:type="spellEnd"/>
            <w:r w:rsidRPr="006452AD">
              <w:t xml:space="preserve">.  2003. 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B">
              <w:rPr>
                <w:lang w:val="ru-RU"/>
              </w:rPr>
              <w:t xml:space="preserve">Лингвистика текста. Сб. науч. трудов МГПИИЯ. </w:t>
            </w:r>
            <w:r w:rsidRPr="00A53EEC">
              <w:rPr>
                <w:lang w:val="ru-RU"/>
              </w:rPr>
              <w:t>Вып.103. 1974.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Гудков Д.Б. Теория и практика межкультурной коммуникации. М., 2003</w:t>
            </w:r>
            <w:r w:rsidRPr="00BB6433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Лотман Ю. Анализ  художественного  текста. М., 1980.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 В.С. Перевод. Общие и лексические вопросы. М.. 2004. с.182-200.</w:t>
            </w:r>
          </w:p>
          <w:p w:rsidR="00B97A5D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Кочетков В.В. Психология межкультурных различий. М., 2002. с.125-186.</w:t>
            </w:r>
          </w:p>
          <w:p w:rsidR="00B97A5D" w:rsidRPr="00BB6433" w:rsidRDefault="00B97A5D" w:rsidP="00BB6433">
            <w:pPr>
              <w:pStyle w:val="NormalWeb"/>
              <w:numPr>
                <w:ilvl w:val="0"/>
                <w:numId w:val="9"/>
              </w:numPr>
              <w:ind w:left="72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Персикова Т.Н. Межкультурная коммуникация и корпоративная культура. М., 2004.с.65-152.</w:t>
            </w:r>
          </w:p>
        </w:tc>
      </w:tr>
      <w:tr w:rsidR="00B97A5D" w:rsidRPr="00581211">
        <w:tc>
          <w:tcPr>
            <w:tcW w:w="3240" w:type="dxa"/>
          </w:tcPr>
          <w:p w:rsidR="00B97A5D" w:rsidRPr="00B11B92" w:rsidRDefault="00B97A5D" w:rsidP="00512327">
            <w:pPr>
              <w:tabs>
                <w:tab w:val="left" w:pos="2070"/>
              </w:tabs>
              <w:rPr>
                <w:rFonts w:ascii="Sylfaen" w:hAnsi="Sylfaen" w:cs="Sylfaen"/>
                <w:b/>
                <w:bCs/>
                <w:i/>
                <w:iCs/>
                <w:lang w:val="ka-GE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lastRenderedPageBreak/>
              <w:t>Course Outcomes</w:t>
            </w:r>
          </w:p>
        </w:tc>
        <w:tc>
          <w:tcPr>
            <w:tcW w:w="6660" w:type="dxa"/>
          </w:tcPr>
          <w:p w:rsidR="00B97A5D" w:rsidRPr="000E51EA" w:rsidRDefault="00B97A5D" w:rsidP="00512327">
            <w:pPr>
              <w:rPr>
                <w:lang w:val="en-US"/>
              </w:rPr>
            </w:pPr>
            <w:r w:rsidRPr="00FC0F33">
              <w:rPr>
                <w:rStyle w:val="longtext"/>
                <w:b/>
                <w:bCs/>
                <w:lang w:val="en-US"/>
              </w:rPr>
              <w:t>Knowledge and Understanding</w:t>
            </w:r>
            <w:r w:rsidRPr="00FC0F33">
              <w:rPr>
                <w:lang w:val="en-US"/>
              </w:rPr>
              <w:br/>
            </w:r>
            <w:r w:rsidRPr="00FC0F33">
              <w:rPr>
                <w:rStyle w:val="longtext"/>
                <w:lang w:val="en-US"/>
              </w:rPr>
              <w:t>After completing the course, students will receive theoretical knowledge on such issues as:</w:t>
            </w:r>
            <w:r>
              <w:rPr>
                <w:lang w:val="en-US"/>
              </w:rPr>
              <w:t xml:space="preserve"> </w:t>
            </w:r>
            <w:r w:rsidRPr="00FC0F33">
              <w:rPr>
                <w:rStyle w:val="longtext"/>
                <w:lang w:val="en-US"/>
              </w:rPr>
              <w:t>understanding and analysis of intercultural communications; deep knowledge of Turkish language, Turkish culture and history; knowledge of  business and intercultural management intercommunication and analysis; analysis of social psychology as an important component of modern s</w:t>
            </w:r>
            <w:r>
              <w:rPr>
                <w:rStyle w:val="longtext"/>
                <w:lang w:val="en-US"/>
              </w:rPr>
              <w:t xml:space="preserve">ociety, knowledge and usage in </w:t>
            </w:r>
            <w:r w:rsidRPr="00FC0F33">
              <w:rPr>
                <w:rStyle w:val="longtext"/>
                <w:lang w:val="en-US"/>
              </w:rPr>
              <w:t>intercultural dialogue.</w:t>
            </w:r>
          </w:p>
          <w:p w:rsidR="00B97A5D" w:rsidRPr="000E51EA" w:rsidRDefault="00B97A5D" w:rsidP="00512327">
            <w:pPr>
              <w:rPr>
                <w:lang w:val="en-US"/>
              </w:rPr>
            </w:pPr>
            <w:r w:rsidRPr="00FC0F33">
              <w:rPr>
                <w:rStyle w:val="longtext"/>
                <w:b/>
                <w:bCs/>
                <w:lang w:val="en-US"/>
              </w:rPr>
              <w:t>Ability to apply knowledge in practice</w:t>
            </w:r>
            <w:r w:rsidRPr="00FC0F33">
              <w:rPr>
                <w:rStyle w:val="longtext"/>
                <w:lang w:val="en-US"/>
              </w:rPr>
              <w:t xml:space="preserve"> </w:t>
            </w:r>
            <w:r w:rsidRPr="00FC0F33">
              <w:rPr>
                <w:lang w:val="en-US"/>
              </w:rPr>
              <w:br/>
            </w:r>
            <w:r w:rsidRPr="00FC0F33">
              <w:rPr>
                <w:rStyle w:val="longtext"/>
                <w:lang w:val="en-US"/>
              </w:rPr>
              <w:t xml:space="preserve">During the establishment of intercultural communications graduates should follow the principles of tolerance and </w:t>
            </w:r>
            <w:proofErr w:type="spellStart"/>
            <w:r w:rsidRPr="00FC0F33">
              <w:rPr>
                <w:rStyle w:val="longtext"/>
                <w:lang w:val="en-US"/>
              </w:rPr>
              <w:t>ethnocultural</w:t>
            </w:r>
            <w:proofErr w:type="spellEnd"/>
            <w:r w:rsidRPr="00FC0F33">
              <w:rPr>
                <w:rStyle w:val="longtext"/>
                <w:lang w:val="en-US"/>
              </w:rPr>
              <w:t xml:space="preserve"> ethic, show the respect towards the culture of the communicating side, modify </w:t>
            </w:r>
            <w:r>
              <w:rPr>
                <w:rStyle w:val="longtext"/>
                <w:lang w:val="en-US"/>
              </w:rPr>
              <w:t>their</w:t>
            </w:r>
            <w:r w:rsidRPr="00FC0F33">
              <w:rPr>
                <w:rStyle w:val="longtext"/>
                <w:lang w:val="en-US"/>
              </w:rPr>
              <w:t xml:space="preserve"> </w:t>
            </w:r>
            <w:proofErr w:type="spellStart"/>
            <w:r w:rsidRPr="00FC0F33">
              <w:rPr>
                <w:rStyle w:val="longtext"/>
                <w:lang w:val="en-US"/>
              </w:rPr>
              <w:t>behaviour</w:t>
            </w:r>
            <w:proofErr w:type="spellEnd"/>
            <w:r w:rsidRPr="00FC0F33">
              <w:rPr>
                <w:rStyle w:val="longtext"/>
                <w:lang w:val="en-US"/>
              </w:rPr>
              <w:t xml:space="preserve"> in accordance with the relations b</w:t>
            </w:r>
            <w:r>
              <w:rPr>
                <w:rStyle w:val="longtext"/>
                <w:lang w:val="en-US"/>
              </w:rPr>
              <w:t>etween the cultures, be able to</w:t>
            </w:r>
            <w:r w:rsidRPr="00FC0F33">
              <w:rPr>
                <w:rStyle w:val="longtext"/>
                <w:lang w:val="en-US"/>
              </w:rPr>
              <w:t xml:space="preserve"> identify and eliminate reasons of the communication gaps, choose </w:t>
            </w:r>
            <w:r>
              <w:rPr>
                <w:rStyle w:val="longtext"/>
                <w:lang w:val="en-US"/>
              </w:rPr>
              <w:t xml:space="preserve">right communication strategies </w:t>
            </w:r>
            <w:r w:rsidRPr="00FC0F33">
              <w:rPr>
                <w:rStyle w:val="longtext"/>
                <w:lang w:val="en-US"/>
              </w:rPr>
              <w:t>and use ethic rules in the communication with the representatives of foreign cultures.</w:t>
            </w:r>
            <w:r w:rsidRPr="00FC0F33">
              <w:rPr>
                <w:lang w:val="en-US"/>
              </w:rPr>
              <w:br/>
            </w:r>
            <w:r w:rsidRPr="00FC0F33">
              <w:rPr>
                <w:rStyle w:val="longtext"/>
                <w:lang w:val="en-US"/>
              </w:rPr>
              <w:t>These steps will promote refinement of intercultural communications and formation of specialists in intercultural communications.</w:t>
            </w:r>
          </w:p>
          <w:p w:rsidR="00B97A5D" w:rsidRDefault="00B97A5D" w:rsidP="000E51EA">
            <w:pPr>
              <w:rPr>
                <w:rStyle w:val="longtext"/>
                <w:lang w:val="en-US"/>
              </w:rPr>
            </w:pPr>
            <w:r w:rsidRPr="00FC0F33">
              <w:rPr>
                <w:rStyle w:val="longtext"/>
                <w:b/>
                <w:bCs/>
                <w:lang w:val="en-US"/>
              </w:rPr>
              <w:t>Communication skills</w:t>
            </w:r>
            <w:r w:rsidRPr="00FC0F33">
              <w:rPr>
                <w:rStyle w:val="longtext"/>
                <w:lang w:val="en-US"/>
              </w:rPr>
              <w:t xml:space="preserve"> – after completing the course students will </w:t>
            </w:r>
            <w:r w:rsidRPr="00FC0F33">
              <w:rPr>
                <w:rStyle w:val="longtext"/>
                <w:lang w:val="en-US"/>
              </w:rPr>
              <w:lastRenderedPageBreak/>
              <w:t xml:space="preserve">develop the following competences: </w:t>
            </w:r>
            <w:r w:rsidRPr="00FC0F33">
              <w:rPr>
                <w:rStyle w:val="longtext"/>
                <w:i/>
                <w:iCs/>
                <w:lang w:val="en-US"/>
              </w:rPr>
              <w:t xml:space="preserve">communication competencies, </w:t>
            </w:r>
            <w:r w:rsidRPr="00FC0F33">
              <w:rPr>
                <w:rStyle w:val="longtext"/>
                <w:lang w:val="en-US"/>
              </w:rPr>
              <w:t>when students are able to lead the</w:t>
            </w:r>
            <w:r>
              <w:rPr>
                <w:rStyle w:val="longtext"/>
                <w:lang w:val="en-US"/>
              </w:rPr>
              <w:t xml:space="preserve"> discussions; </w:t>
            </w:r>
            <w:r w:rsidRPr="00FC0F33">
              <w:rPr>
                <w:rStyle w:val="longtext"/>
                <w:lang w:val="en-US"/>
              </w:rPr>
              <w:t xml:space="preserve">speak clearly on the certain </w:t>
            </w:r>
            <w:r>
              <w:rPr>
                <w:rStyle w:val="longtext"/>
                <w:lang w:val="en-US"/>
              </w:rPr>
              <w:t>subjects</w:t>
            </w:r>
            <w:r w:rsidRPr="00FC0F33">
              <w:rPr>
                <w:rStyle w:val="longtext"/>
                <w:lang w:val="en-US"/>
              </w:rPr>
              <w:t xml:space="preserve"> of intercultu</w:t>
            </w:r>
            <w:r>
              <w:rPr>
                <w:rStyle w:val="longtext"/>
                <w:lang w:val="en-US"/>
              </w:rPr>
              <w:t>ral communications, clarify his/</w:t>
            </w:r>
            <w:r w:rsidRPr="00FC0F33">
              <w:rPr>
                <w:rStyle w:val="longtext"/>
                <w:lang w:val="en-US"/>
              </w:rPr>
              <w:t>her attitude towards different issues. Student</w:t>
            </w:r>
            <w:r>
              <w:rPr>
                <w:rStyle w:val="longtext"/>
                <w:lang w:val="en-US"/>
              </w:rPr>
              <w:t>s</w:t>
            </w:r>
            <w:r w:rsidRPr="00FC0F33">
              <w:rPr>
                <w:rStyle w:val="longtext"/>
                <w:lang w:val="en-US"/>
              </w:rPr>
              <w:t xml:space="preserve"> will obtain linguistic skills that will be reflected in </w:t>
            </w:r>
            <w:r>
              <w:rPr>
                <w:rStyle w:val="longtext"/>
                <w:lang w:val="en-US"/>
              </w:rPr>
              <w:t xml:space="preserve">their </w:t>
            </w:r>
            <w:r w:rsidRPr="00FC0F33">
              <w:rPr>
                <w:rStyle w:val="longtext"/>
                <w:lang w:val="en-US"/>
              </w:rPr>
              <w:t>oral and written communications skills in native, English, Turkish and Russian languages. Graduate</w:t>
            </w:r>
            <w:r>
              <w:rPr>
                <w:rStyle w:val="longtext"/>
                <w:lang w:val="en-US"/>
              </w:rPr>
              <w:t>s</w:t>
            </w:r>
            <w:r w:rsidRPr="00FC0F33">
              <w:rPr>
                <w:rStyle w:val="longtext"/>
                <w:lang w:val="en-US"/>
              </w:rPr>
              <w:t xml:space="preserve"> will develop ability to understand and ma</w:t>
            </w:r>
            <w:r>
              <w:rPr>
                <w:rStyle w:val="longtext"/>
                <w:lang w:val="en-US"/>
              </w:rPr>
              <w:t xml:space="preserve">nipulate ideas and thoughts, </w:t>
            </w:r>
            <w:r w:rsidRPr="00FC0F33">
              <w:rPr>
                <w:rStyle w:val="longtext"/>
                <w:lang w:val="en-US"/>
              </w:rPr>
              <w:t>search corresponding sources using modern information technologies and interdisciplinary methods.</w:t>
            </w:r>
            <w:r w:rsidRPr="00FC0F33">
              <w:rPr>
                <w:lang w:val="en-US"/>
              </w:rPr>
              <w:br/>
            </w:r>
            <w:r w:rsidRPr="00FC0F33">
              <w:rPr>
                <w:rStyle w:val="longtext"/>
                <w:b/>
                <w:bCs/>
                <w:lang w:val="en-US"/>
              </w:rPr>
              <w:t>Ability to make conclusions</w:t>
            </w:r>
            <w:r w:rsidRPr="00FC0F33">
              <w:rPr>
                <w:rStyle w:val="longtext"/>
                <w:lang w:val="en-US"/>
              </w:rPr>
              <w:t xml:space="preserve"> – formation of the well-founded conclusions on the basis of difficult and incomplete information analysis.</w:t>
            </w:r>
          </w:p>
          <w:p w:rsidR="00B97A5D" w:rsidRPr="000E51EA" w:rsidRDefault="00B97A5D" w:rsidP="000E51EA">
            <w:pPr>
              <w:rPr>
                <w:lang w:val="en-US"/>
              </w:rPr>
            </w:pPr>
            <w:r w:rsidRPr="00FC0F33">
              <w:rPr>
                <w:rStyle w:val="longtext"/>
                <w:b/>
                <w:bCs/>
                <w:lang w:val="en-US"/>
              </w:rPr>
              <w:t>Study skills</w:t>
            </w:r>
            <w:r w:rsidRPr="00FC0F33">
              <w:rPr>
                <w:rStyle w:val="longtext"/>
                <w:lang w:val="en-US"/>
              </w:rPr>
              <w:t xml:space="preserve"> - students will be able to manage the learning process by studying the literature indicated by the lecturer at the practical classes and in work groups.</w:t>
            </w:r>
          </w:p>
        </w:tc>
      </w:tr>
      <w:tr w:rsidR="00B97A5D" w:rsidRPr="00B11B92">
        <w:tc>
          <w:tcPr>
            <w:tcW w:w="3240" w:type="dxa"/>
          </w:tcPr>
          <w:p w:rsidR="00B97A5D" w:rsidRPr="00B11B92" w:rsidRDefault="00B97A5D" w:rsidP="00512327">
            <w:pPr>
              <w:tabs>
                <w:tab w:val="left" w:pos="2070"/>
              </w:tabs>
              <w:rPr>
                <w:rFonts w:ascii="Sylfaen" w:hAnsi="Sylfaen" w:cs="Sylfaen"/>
                <w:b/>
                <w:bCs/>
                <w:i/>
                <w:iCs/>
                <w:lang w:val="ka-GE"/>
              </w:rPr>
            </w:pPr>
            <w:r w:rsidRPr="00B11B92">
              <w:rPr>
                <w:rFonts w:ascii="Sylfaen" w:hAnsi="Sylfaen" w:cs="Sylfaen"/>
                <w:b/>
                <w:bCs/>
                <w:i/>
                <w:iCs/>
                <w:lang w:val="en-US"/>
              </w:rPr>
              <w:lastRenderedPageBreak/>
              <w:t xml:space="preserve">Teaching and Learning Methods </w:t>
            </w:r>
          </w:p>
        </w:tc>
        <w:tc>
          <w:tcPr>
            <w:tcW w:w="6660" w:type="dxa"/>
          </w:tcPr>
          <w:p w:rsidR="00B97A5D" w:rsidRDefault="00B97A5D" w:rsidP="00512327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The following methods are used:</w:t>
            </w:r>
          </w:p>
          <w:p w:rsidR="00B97A5D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explanation methods;</w:t>
            </w:r>
          </w:p>
          <w:p w:rsidR="00B97A5D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case study</w:t>
            </w:r>
          </w:p>
          <w:p w:rsidR="00B97A5D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demonstration method;</w:t>
            </w:r>
          </w:p>
          <w:p w:rsidR="00B97A5D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analysis method;</w:t>
            </w:r>
          </w:p>
          <w:p w:rsidR="00B97A5D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writing method;</w:t>
            </w:r>
          </w:p>
          <w:p w:rsidR="00B97A5D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proofErr w:type="gramStart"/>
            <w:r>
              <w:rPr>
                <w:rFonts w:ascii="Sylfaen" w:hAnsi="Sylfaen" w:cs="Sylfaen"/>
                <w:lang w:val="en-US"/>
              </w:rPr>
              <w:t>verbal</w:t>
            </w:r>
            <w:proofErr w:type="gramEnd"/>
            <w:r>
              <w:rPr>
                <w:rFonts w:ascii="Sylfaen" w:hAnsi="Sylfaen" w:cs="Sylfaen"/>
                <w:lang w:val="en-US"/>
              </w:rPr>
              <w:t xml:space="preserve"> method, discussion/debates.</w:t>
            </w:r>
          </w:p>
          <w:p w:rsidR="00B97A5D" w:rsidRPr="009E1CC5" w:rsidRDefault="00B97A5D" w:rsidP="0051232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 w:cs="Sylfaen"/>
                <w:lang w:val="en-US"/>
              </w:rPr>
            </w:pPr>
            <w:proofErr w:type="gramStart"/>
            <w:r>
              <w:rPr>
                <w:rFonts w:ascii="Sylfaen" w:hAnsi="Sylfaen" w:cs="Sylfaen"/>
                <w:lang w:val="en-US"/>
              </w:rPr>
              <w:t>practical</w:t>
            </w:r>
            <w:proofErr w:type="gramEnd"/>
            <w:r>
              <w:rPr>
                <w:rFonts w:ascii="Sylfaen" w:hAnsi="Sylfaen" w:cs="Sylfaen"/>
                <w:lang w:val="en-US"/>
              </w:rPr>
              <w:t xml:space="preserve"> methods.</w:t>
            </w:r>
          </w:p>
          <w:p w:rsidR="00B97A5D" w:rsidRPr="00B11B92" w:rsidRDefault="00B97A5D" w:rsidP="009E1CC5">
            <w:pPr>
              <w:rPr>
                <w:rFonts w:ascii="Sylfaen" w:hAnsi="Sylfaen" w:cs="Sylfaen"/>
                <w:b/>
                <w:bCs/>
                <w:lang w:val="en-US"/>
              </w:rPr>
            </w:pPr>
          </w:p>
        </w:tc>
      </w:tr>
      <w:tr w:rsidR="00B97A5D" w:rsidRPr="00581211">
        <w:tc>
          <w:tcPr>
            <w:tcW w:w="3240" w:type="dxa"/>
          </w:tcPr>
          <w:p w:rsidR="00B97A5D" w:rsidRPr="00B11B92" w:rsidRDefault="00B97A5D" w:rsidP="00512327">
            <w:pPr>
              <w:rPr>
                <w:rFonts w:ascii="Sylfaen" w:hAnsi="Sylfaen" w:cs="Sylfaen"/>
                <w:b/>
                <w:bCs/>
                <w:i/>
                <w:iCs/>
                <w:lang w:val="fr-FR"/>
              </w:rPr>
            </w:pPr>
            <w:proofErr w:type="spellStart"/>
            <w:r w:rsidRPr="00B11B92">
              <w:rPr>
                <w:rFonts w:ascii="Sylfaen" w:hAnsi="Sylfaen" w:cs="Sylfaen"/>
                <w:b/>
                <w:bCs/>
                <w:i/>
                <w:iCs/>
                <w:lang w:val="fr-FR"/>
              </w:rPr>
              <w:t>Grading</w:t>
            </w:r>
            <w:proofErr w:type="spellEnd"/>
            <w:r w:rsidRPr="00B11B92">
              <w:rPr>
                <w:rFonts w:ascii="Sylfaen" w:hAnsi="Sylfaen" w:cs="Sylfaen"/>
                <w:b/>
                <w:bCs/>
                <w:i/>
                <w:iCs/>
                <w:lang w:val="fr-FR"/>
              </w:rPr>
              <w:t xml:space="preserve"> system</w:t>
            </w:r>
          </w:p>
        </w:tc>
        <w:tc>
          <w:tcPr>
            <w:tcW w:w="6660" w:type="dxa"/>
          </w:tcPr>
          <w:p w:rsidR="00B97A5D" w:rsidRPr="00F77EB6" w:rsidRDefault="00B97A5D" w:rsidP="00512327">
            <w:pPr>
              <w:jc w:val="both"/>
              <w:rPr>
                <w:rFonts w:ascii="Sylfaen" w:hAnsi="Sylfaen" w:cs="Sylfaen"/>
                <w:lang w:val="en-US"/>
              </w:rPr>
            </w:pPr>
            <w:r w:rsidRPr="00F77EB6">
              <w:rPr>
                <w:rFonts w:ascii="Sylfaen" w:hAnsi="Sylfaen" w:cs="Sylfaen"/>
                <w:lang w:val="en-US"/>
              </w:rPr>
              <w:t>Students are assessed in accordance with the grading system of maximum 100 points. The grading system covers the following competences:</w:t>
            </w:r>
          </w:p>
          <w:p w:rsidR="00B97A5D" w:rsidRPr="00F77EB6" w:rsidRDefault="00B97A5D" w:rsidP="00512327">
            <w:pPr>
              <w:pStyle w:val="Default"/>
              <w:numPr>
                <w:ilvl w:val="0"/>
                <w:numId w:val="1"/>
              </w:numPr>
              <w:ind w:left="453"/>
              <w:rPr>
                <w:rFonts w:ascii="AcadNusx" w:hAnsi="AcadNusx" w:cs="AcadNusx"/>
                <w:b/>
                <w:bCs/>
                <w:lang w:val="en-US"/>
              </w:rPr>
            </w:pPr>
            <w:r w:rsidRPr="00F77EB6">
              <w:rPr>
                <w:b/>
                <w:bCs/>
                <w:lang w:val="en-US"/>
              </w:rPr>
              <w:t>attendance   -    0 - 10 points;</w:t>
            </w:r>
          </w:p>
          <w:p w:rsidR="00B97A5D" w:rsidRDefault="00B97A5D" w:rsidP="00512327">
            <w:pPr>
              <w:pStyle w:val="Default"/>
              <w:numPr>
                <w:ilvl w:val="0"/>
                <w:numId w:val="1"/>
              </w:numPr>
              <w:ind w:left="453"/>
              <w:rPr>
                <w:rFonts w:ascii="AcadNusx" w:hAnsi="AcadNusx" w:cs="AcadNusx"/>
                <w:b/>
                <w:bCs/>
                <w:lang w:val="en-US"/>
              </w:rPr>
            </w:pPr>
            <w:r w:rsidRPr="00F77EB6">
              <w:rPr>
                <w:b/>
                <w:bCs/>
                <w:lang w:val="en-US"/>
              </w:rPr>
              <w:t>midterm review</w:t>
            </w:r>
            <w:r>
              <w:rPr>
                <w:b/>
                <w:bCs/>
                <w:lang w:val="en-US"/>
              </w:rPr>
              <w:t xml:space="preserve">  -     0 - </w:t>
            </w:r>
            <w:r w:rsidRPr="00F77EB6">
              <w:rPr>
                <w:b/>
                <w:bCs/>
                <w:lang w:val="en-US"/>
              </w:rPr>
              <w:t>20  points;</w:t>
            </w:r>
          </w:p>
          <w:p w:rsidR="00B97A5D" w:rsidRDefault="00B97A5D" w:rsidP="00512327">
            <w:pPr>
              <w:pStyle w:val="Default"/>
              <w:numPr>
                <w:ilvl w:val="0"/>
                <w:numId w:val="1"/>
              </w:numPr>
              <w:ind w:left="453"/>
              <w:rPr>
                <w:rFonts w:ascii="AcadNusx" w:hAnsi="AcadNusx" w:cs="AcadNusx"/>
                <w:b/>
                <w:bCs/>
                <w:lang w:val="en-US"/>
              </w:rPr>
            </w:pPr>
            <w:r w:rsidRPr="00512327">
              <w:rPr>
                <w:b/>
                <w:bCs/>
                <w:lang w:val="en-US"/>
              </w:rPr>
              <w:t xml:space="preserve">midterm exam </w:t>
            </w:r>
            <w:r w:rsidRPr="00512327">
              <w:rPr>
                <w:rFonts w:ascii="AcadNusx" w:hAnsi="AcadNusx" w:cs="AcadNusx"/>
                <w:b/>
                <w:bCs/>
                <w:lang w:val="ka-GE"/>
              </w:rPr>
              <w:t xml:space="preserve"> –</w:t>
            </w:r>
            <w:r w:rsidRPr="00512327">
              <w:rPr>
                <w:b/>
                <w:bCs/>
                <w:lang w:val="ka-GE"/>
              </w:rPr>
              <w:t xml:space="preserve">  0 - 30 </w:t>
            </w:r>
            <w:r w:rsidRPr="00512327">
              <w:rPr>
                <w:b/>
                <w:bCs/>
                <w:lang w:val="en-US"/>
              </w:rPr>
              <w:t>points</w:t>
            </w:r>
            <w:r w:rsidRPr="00512327">
              <w:rPr>
                <w:rFonts w:ascii="AcadNusx" w:hAnsi="AcadNusx" w:cs="AcadNusx"/>
                <w:b/>
                <w:bCs/>
                <w:lang w:val="ka-GE"/>
              </w:rPr>
              <w:t>;</w:t>
            </w:r>
          </w:p>
          <w:p w:rsidR="00B97A5D" w:rsidRPr="00512327" w:rsidRDefault="00B97A5D" w:rsidP="00512327">
            <w:pPr>
              <w:pStyle w:val="Default"/>
              <w:numPr>
                <w:ilvl w:val="0"/>
                <w:numId w:val="1"/>
              </w:numPr>
              <w:ind w:left="453"/>
              <w:rPr>
                <w:rFonts w:ascii="AcadNusx" w:hAnsi="AcadNusx" w:cs="AcadNusx"/>
                <w:lang w:val="en-US"/>
              </w:rPr>
            </w:pPr>
            <w:r w:rsidRPr="00512327">
              <w:rPr>
                <w:b/>
                <w:bCs/>
                <w:lang w:val="en-US"/>
              </w:rPr>
              <w:t>final exam</w:t>
            </w:r>
            <w:r w:rsidRPr="00512327">
              <w:rPr>
                <w:b/>
                <w:bCs/>
                <w:lang w:val="ka-GE"/>
              </w:rPr>
              <w:t xml:space="preserve"> - 0 - 40  </w:t>
            </w:r>
            <w:r w:rsidRPr="00512327">
              <w:rPr>
                <w:b/>
                <w:bCs/>
                <w:lang w:val="en-US"/>
              </w:rPr>
              <w:t>points</w:t>
            </w:r>
            <w:r>
              <w:rPr>
                <w:b/>
                <w:bCs/>
                <w:lang w:val="en-US"/>
              </w:rPr>
              <w:t xml:space="preserve"> (</w:t>
            </w:r>
            <w:r w:rsidRPr="00512327">
              <w:rPr>
                <w:lang w:val="en-US"/>
              </w:rPr>
              <w:t>0-20 points - written test, 0-20 points – oral exam)</w:t>
            </w:r>
            <w:r>
              <w:rPr>
                <w:lang w:val="en-US"/>
              </w:rPr>
              <w:t>;</w:t>
            </w:r>
          </w:p>
          <w:p w:rsidR="00B97A5D" w:rsidRPr="00512327" w:rsidRDefault="00B97A5D" w:rsidP="00512327">
            <w:pPr>
              <w:pStyle w:val="Default"/>
              <w:numPr>
                <w:ilvl w:val="0"/>
                <w:numId w:val="1"/>
              </w:numPr>
              <w:ind w:left="453"/>
              <w:rPr>
                <w:rFonts w:ascii="AcadNusx" w:hAnsi="AcadNusx" w:cs="AcadNusx"/>
                <w:b/>
                <w:bCs/>
                <w:lang w:val="en-US"/>
              </w:rPr>
            </w:pPr>
            <w:r w:rsidRPr="00512327">
              <w:rPr>
                <w:b/>
                <w:bCs/>
                <w:lang w:val="en-US"/>
              </w:rPr>
              <w:t>Total</w:t>
            </w:r>
            <w:r>
              <w:rPr>
                <w:b/>
                <w:bCs/>
                <w:lang w:val="ka-GE"/>
              </w:rPr>
              <w:t xml:space="preserve"> - </w:t>
            </w:r>
            <w:r w:rsidRPr="00512327">
              <w:rPr>
                <w:b/>
                <w:bCs/>
                <w:lang w:val="ka-GE"/>
              </w:rPr>
              <w:t xml:space="preserve">0-100 </w:t>
            </w:r>
            <w:r w:rsidRPr="00512327">
              <w:rPr>
                <w:b/>
                <w:bCs/>
                <w:lang w:val="en-US"/>
              </w:rPr>
              <w:t>points.</w:t>
            </w:r>
          </w:p>
          <w:p w:rsidR="00B97A5D" w:rsidRPr="00F77EB6" w:rsidRDefault="00B97A5D" w:rsidP="00B11B92">
            <w:pPr>
              <w:jc w:val="both"/>
              <w:rPr>
                <w:rFonts w:ascii="Sylfaen" w:hAnsi="Sylfaen" w:cs="Sylfaen"/>
                <w:lang w:val="en-US"/>
              </w:rPr>
            </w:pPr>
            <w:r w:rsidRPr="00F77EB6">
              <w:rPr>
                <w:rFonts w:ascii="Sylfaen" w:hAnsi="Sylfaen" w:cs="Sylfaen"/>
                <w:lang w:val="en-US"/>
              </w:rPr>
              <w:t>Grading system is of the following type:</w:t>
            </w:r>
          </w:p>
          <w:p w:rsidR="00B97A5D" w:rsidRPr="00F77EB6" w:rsidRDefault="00B97A5D" w:rsidP="00B11B92">
            <w:pPr>
              <w:pStyle w:val="Default"/>
              <w:rPr>
                <w:lang w:val="ka-GE"/>
              </w:rPr>
            </w:pPr>
            <w:r w:rsidRPr="00F77EB6">
              <w:rPr>
                <w:lang w:val="ka-GE"/>
              </w:rPr>
              <w:t xml:space="preserve">                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18"/>
              <w:gridCol w:w="4369"/>
            </w:tblGrid>
            <w:tr w:rsidR="00B97A5D" w:rsidRPr="00F77EB6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 w:rsidRPr="00F77EB6">
                    <w:rPr>
                      <w:rFonts w:ascii="Sylfaen" w:hAnsi="Sylfaen" w:cs="Sylfaen"/>
                      <w:b/>
                      <w:bCs/>
                      <w:lang w:val="en-US"/>
                    </w:rPr>
                    <w:t xml:space="preserve">Points 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 w:rsidRPr="00F77EB6">
                    <w:rPr>
                      <w:rFonts w:ascii="Sylfaen" w:hAnsi="Sylfaen" w:cs="Sylfaen"/>
                      <w:b/>
                      <w:bCs/>
                      <w:lang w:val="en-US"/>
                    </w:rPr>
                    <w:t>Assessment</w:t>
                  </w:r>
                </w:p>
              </w:tc>
            </w:tr>
            <w:tr w:rsidR="00B97A5D" w:rsidRPr="00F77EB6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0E51EA">
                  <w:pPr>
                    <w:ind w:left="720"/>
                  </w:pPr>
                  <w:r w:rsidRPr="00F77EB6">
                    <w:rPr>
                      <w:lang w:val="en-US"/>
                    </w:rPr>
                    <w:t>91-100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ind w:left="360"/>
                    <w:jc w:val="both"/>
                  </w:pPr>
                  <w:r w:rsidRPr="00F77EB6">
                    <w:rPr>
                      <w:lang w:val="en-US"/>
                    </w:rPr>
                    <w:t>( A ) excellent</w:t>
                  </w:r>
                </w:p>
              </w:tc>
            </w:tr>
            <w:tr w:rsidR="00B97A5D" w:rsidRPr="00F77EB6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0E51EA">
                  <w:pPr>
                    <w:ind w:left="720"/>
                  </w:pPr>
                  <w:r w:rsidRPr="00F77EB6">
                    <w:rPr>
                      <w:lang w:val="en-US"/>
                    </w:rPr>
                    <w:t>81-90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ind w:left="360"/>
                    <w:jc w:val="both"/>
                  </w:pPr>
                  <w:r w:rsidRPr="00F77EB6">
                    <w:rPr>
                      <w:lang w:val="en-US"/>
                    </w:rPr>
                    <w:t>( B ) very good</w:t>
                  </w:r>
                </w:p>
              </w:tc>
            </w:tr>
            <w:tr w:rsidR="00B97A5D" w:rsidRPr="00F77EB6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0E51EA">
                  <w:pPr>
                    <w:ind w:left="720"/>
                  </w:pPr>
                  <w:r w:rsidRPr="00F77EB6">
                    <w:rPr>
                      <w:lang w:val="en-US"/>
                    </w:rPr>
                    <w:t>71-80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ind w:left="360"/>
                    <w:jc w:val="both"/>
                  </w:pPr>
                  <w:r w:rsidRPr="00F77EB6">
                    <w:rPr>
                      <w:lang w:val="en-US"/>
                    </w:rPr>
                    <w:t>( C ) good</w:t>
                  </w:r>
                </w:p>
              </w:tc>
            </w:tr>
            <w:tr w:rsidR="00B97A5D" w:rsidRPr="00F77EB6">
              <w:trPr>
                <w:trHeight w:val="368"/>
              </w:trPr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0E51EA">
                  <w:pPr>
                    <w:ind w:left="720"/>
                  </w:pPr>
                  <w:r w:rsidRPr="00F77EB6">
                    <w:rPr>
                      <w:lang w:val="en-US"/>
                    </w:rPr>
                    <w:t>61-70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ind w:left="360"/>
                    <w:jc w:val="both"/>
                  </w:pPr>
                  <w:r w:rsidRPr="00F77EB6">
                    <w:rPr>
                      <w:lang w:val="en-US"/>
                    </w:rPr>
                    <w:t>( D ) satisfactory</w:t>
                  </w:r>
                </w:p>
              </w:tc>
            </w:tr>
            <w:tr w:rsidR="00B97A5D" w:rsidRPr="00F77EB6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0E51EA">
                  <w:pPr>
                    <w:ind w:left="720"/>
                  </w:pPr>
                  <w:r w:rsidRPr="00F77EB6">
                    <w:rPr>
                      <w:lang w:val="en-US"/>
                    </w:rPr>
                    <w:t>51-60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ind w:left="360"/>
                    <w:jc w:val="both"/>
                  </w:pPr>
                  <w:r w:rsidRPr="00F77EB6">
                    <w:rPr>
                      <w:lang w:val="en-US"/>
                    </w:rPr>
                    <w:t>( E ) passing</w:t>
                  </w:r>
                </w:p>
              </w:tc>
            </w:tr>
            <w:tr w:rsidR="00B97A5D" w:rsidRPr="00581211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0E51EA">
                  <w:pPr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en-US"/>
                    </w:rPr>
                    <w:t xml:space="preserve">            </w:t>
                  </w:r>
                  <w:r w:rsidRPr="00F77EB6">
                    <w:rPr>
                      <w:rFonts w:ascii="Sylfaen" w:hAnsi="Sylfaen" w:cs="Sylfaen"/>
                      <w:b/>
                      <w:bCs/>
                      <w:lang w:val="en-US"/>
                    </w:rPr>
                    <w:t>41-50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jc w:val="both"/>
                    <w:rPr>
                      <w:rFonts w:ascii="AcadNusx" w:hAnsi="AcadNusx" w:cs="AcadNusx"/>
                      <w:lang w:val="ka-GE"/>
                    </w:rPr>
                  </w:pPr>
                  <w:r w:rsidRPr="00F77EB6">
                    <w:rPr>
                      <w:rFonts w:ascii="Sylfaen" w:hAnsi="Sylfaen" w:cs="Sylfaen"/>
                      <w:lang w:val="ka-GE"/>
                    </w:rPr>
                    <w:t xml:space="preserve">       </w:t>
                  </w:r>
                  <w:r w:rsidRPr="00F77EB6">
                    <w:rPr>
                      <w:rFonts w:ascii="Sylfaen" w:hAnsi="Sylfaen" w:cs="Sylfaen"/>
                      <w:b/>
                      <w:bCs/>
                      <w:lang w:val="en-US"/>
                    </w:rPr>
                    <w:t xml:space="preserve">(FX) </w:t>
                  </w:r>
                  <w:r w:rsidRPr="00F77EB6">
                    <w:rPr>
                      <w:lang w:val="en-US"/>
                    </w:rPr>
                    <w:t>failed; student has to work harder to has the right to retake the final exam once</w:t>
                  </w:r>
                </w:p>
              </w:tc>
            </w:tr>
            <w:tr w:rsidR="00B97A5D" w:rsidRPr="00581211"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 w:rsidRPr="00F77EB6">
                    <w:rPr>
                      <w:rFonts w:ascii="Sylfaen" w:hAnsi="Sylfaen" w:cs="Sylfaen"/>
                      <w:b/>
                      <w:bCs/>
                      <w:lang w:val="en-US"/>
                    </w:rPr>
                    <w:t>0-40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A5D" w:rsidRPr="00F77EB6" w:rsidRDefault="00B97A5D" w:rsidP="00512327">
                  <w:pPr>
                    <w:jc w:val="both"/>
                    <w:rPr>
                      <w:lang w:val="en-US"/>
                    </w:rPr>
                  </w:pPr>
                  <w:r w:rsidRPr="00F77EB6">
                    <w:rPr>
                      <w:rFonts w:ascii="AcadNusx" w:hAnsi="AcadNusx" w:cs="AcadNusx"/>
                      <w:lang w:val="en-US"/>
                    </w:rPr>
                    <w:t xml:space="preserve">    </w:t>
                  </w:r>
                  <w:r w:rsidRPr="00F77EB6">
                    <w:rPr>
                      <w:rFonts w:ascii="Sylfaen" w:hAnsi="Sylfaen" w:cs="Sylfaen"/>
                      <w:b/>
                      <w:bCs/>
                      <w:lang w:val="en-US"/>
                    </w:rPr>
                    <w:t xml:space="preserve">(F) </w:t>
                  </w:r>
                  <w:r w:rsidRPr="00F77EB6">
                    <w:rPr>
                      <w:rFonts w:ascii="Sylfaen" w:hAnsi="Sylfaen" w:cs="Sylfaen"/>
                      <w:b/>
                      <w:bCs/>
                      <w:lang w:val="ka-GE"/>
                    </w:rPr>
                    <w:t xml:space="preserve"> </w:t>
                  </w:r>
                  <w:proofErr w:type="gramStart"/>
                  <w:r w:rsidRPr="00F77EB6">
                    <w:rPr>
                      <w:lang w:val="en-US"/>
                    </w:rPr>
                    <w:t>failed</w:t>
                  </w:r>
                  <w:proofErr w:type="gramEnd"/>
                  <w:r w:rsidRPr="00F77EB6">
                    <w:rPr>
                      <w:lang w:val="en-US"/>
                    </w:rPr>
                    <w:t>; the work done by the student is not sufficient, course has to be retaken.</w:t>
                  </w:r>
                </w:p>
                <w:p w:rsidR="00B97A5D" w:rsidRPr="00F77EB6" w:rsidRDefault="00B97A5D" w:rsidP="00512327">
                  <w:pPr>
                    <w:jc w:val="both"/>
                    <w:rPr>
                      <w:rFonts w:ascii="AcadNusx" w:hAnsi="AcadNusx" w:cs="AcadNusx"/>
                      <w:lang w:val="en-US"/>
                    </w:rPr>
                  </w:pPr>
                </w:p>
              </w:tc>
            </w:tr>
          </w:tbl>
          <w:p w:rsidR="00B97A5D" w:rsidRPr="00B11B92" w:rsidRDefault="00B97A5D" w:rsidP="00512327">
            <w:pPr>
              <w:pStyle w:val="Default"/>
              <w:rPr>
                <w:rFonts w:cs="Times New Roman"/>
                <w:lang w:val="ka-GE"/>
              </w:rPr>
            </w:pPr>
          </w:p>
        </w:tc>
      </w:tr>
    </w:tbl>
    <w:p w:rsidR="00B97A5D" w:rsidRPr="00FC0F33" w:rsidRDefault="00B97A5D" w:rsidP="00B11B92">
      <w:pPr>
        <w:jc w:val="right"/>
        <w:rPr>
          <w:rFonts w:ascii="Sylfaen" w:hAnsi="Sylfaen" w:cs="Sylfaen"/>
          <w:b/>
          <w:bCs/>
          <w:i/>
          <w:iCs/>
          <w:sz w:val="28"/>
          <w:szCs w:val="28"/>
          <w:lang w:val="en-US"/>
        </w:rPr>
      </w:pPr>
      <w:r w:rsidRPr="00FC0F33">
        <w:rPr>
          <w:rFonts w:ascii="Sylfaen" w:hAnsi="Sylfaen" w:cs="Sylfaen"/>
          <w:b/>
          <w:bCs/>
          <w:i/>
          <w:iCs/>
          <w:sz w:val="28"/>
          <w:szCs w:val="28"/>
          <w:lang w:val="en-US"/>
        </w:rPr>
        <w:t>Attachment</w:t>
      </w:r>
    </w:p>
    <w:p w:rsidR="00B97A5D" w:rsidRPr="00B11B92" w:rsidRDefault="00B97A5D" w:rsidP="00B11B92">
      <w:pPr>
        <w:jc w:val="right"/>
        <w:rPr>
          <w:rFonts w:ascii="Sylfaen" w:hAnsi="Sylfaen" w:cs="Sylfaen"/>
          <w:lang w:val="en-US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8"/>
        <w:gridCol w:w="7710"/>
      </w:tblGrid>
      <w:tr w:rsidR="00B97A5D" w:rsidRPr="00B11B92">
        <w:tc>
          <w:tcPr>
            <w:tcW w:w="1758" w:type="dxa"/>
          </w:tcPr>
          <w:p w:rsidR="00B97A5D" w:rsidRPr="00FC0F33" w:rsidRDefault="00B97A5D" w:rsidP="00FC0F33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FC0F33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7710" w:type="dxa"/>
          </w:tcPr>
          <w:p w:rsidR="00B97A5D" w:rsidRDefault="00B97A5D" w:rsidP="00FC0F33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FC0F33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Lectures</w:t>
            </w:r>
          </w:p>
          <w:p w:rsidR="00B97A5D" w:rsidRPr="00FC0F33" w:rsidRDefault="00B97A5D" w:rsidP="00FC0F33">
            <w:p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I week</w:t>
            </w:r>
          </w:p>
        </w:tc>
        <w:tc>
          <w:tcPr>
            <w:tcW w:w="7710" w:type="dxa"/>
          </w:tcPr>
          <w:p w:rsidR="00B97A5D" w:rsidRPr="000325F6" w:rsidRDefault="00B97A5D" w:rsidP="000325F6">
            <w:pPr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0325F6">
            <w:pPr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Communication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- the principal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form of interaction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between people.</w:t>
            </w:r>
          </w:p>
          <w:p w:rsidR="00B97A5D" w:rsidRPr="000325F6" w:rsidRDefault="00B97A5D" w:rsidP="000325F6">
            <w:pPr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0325F6">
            <w:pPr>
              <w:jc w:val="both"/>
              <w:rPr>
                <w:rFonts w:ascii="Sylfaen" w:hAnsi="Sylfaen" w:cs="Sylfaen"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Communication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- the principal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form of interaction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between people.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II week</w:t>
            </w:r>
          </w:p>
        </w:tc>
        <w:tc>
          <w:tcPr>
            <w:tcW w:w="7710" w:type="dxa"/>
          </w:tcPr>
          <w:p w:rsidR="00B97A5D" w:rsidRPr="000325F6" w:rsidRDefault="00B97A5D" w:rsidP="00B11B92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B11B92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Intercultural Communication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-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an interdisciplinary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response to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public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intellectual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needs.</w:t>
            </w:r>
          </w:p>
          <w:p w:rsidR="00B97A5D" w:rsidRPr="000325F6" w:rsidRDefault="00B97A5D" w:rsidP="00B11B92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B11B92">
            <w:pPr>
              <w:rPr>
                <w:rFonts w:ascii="Sylfaen" w:hAnsi="Sylfaen" w:cs="Sylfaen"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Intercultural Communication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-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an interdisciplinary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response to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public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intellectual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needs.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III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Interaction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between people.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Interaction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between people.</w:t>
            </w:r>
          </w:p>
        </w:tc>
      </w:tr>
      <w:tr w:rsidR="00B97A5D" w:rsidRPr="00B11B92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IV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Communication forms.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Communication forms.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V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Human interaction zone</w:t>
            </w:r>
            <w:r w:rsidRPr="000325F6">
              <w:rPr>
                <w:rFonts w:ascii="Sylfaen" w:hAnsi="Sylfaen" w:cs="Sylfaen"/>
                <w:b/>
                <w:bCs/>
                <w:lang w:val="en-US"/>
              </w:rPr>
              <w:t>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Human interaction zone</w:t>
            </w:r>
            <w:r w:rsidRPr="000325F6">
              <w:rPr>
                <w:rFonts w:ascii="Sylfaen" w:hAnsi="Sylfaen" w:cs="Sylfaen"/>
                <w:b/>
                <w:bCs/>
                <w:lang w:val="en-US"/>
              </w:rPr>
              <w:t>.</w:t>
            </w:r>
          </w:p>
        </w:tc>
      </w:tr>
      <w:tr w:rsidR="00B97A5D" w:rsidRPr="00B11B92">
        <w:trPr>
          <w:trHeight w:val="300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VI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Communication process.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512327">
            <w:r w:rsidRPr="000325F6">
              <w:rPr>
                <w:rFonts w:ascii="Sylfaen" w:hAnsi="Sylfaen" w:cs="Sylfaen"/>
                <w:lang w:val="en-US"/>
              </w:rPr>
              <w:t>Communication process.</w:t>
            </w:r>
          </w:p>
        </w:tc>
      </w:tr>
      <w:tr w:rsidR="00B97A5D" w:rsidRPr="00581211">
        <w:trPr>
          <w:trHeight w:val="450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VII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 xml:space="preserve">Language – the tool and product of the culture 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 xml:space="preserve">Language – the tool and product of the culture 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VIII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Transfer of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the emotional state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of the language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Transfer of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the emotional state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of the language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IX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Situational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language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actions.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581211">
              <w:rPr>
                <w:rStyle w:val="hps"/>
                <w:sz w:val="22"/>
                <w:szCs w:val="22"/>
                <w:lang w:val="en-US"/>
              </w:rPr>
              <w:t>Situational</w:t>
            </w:r>
            <w:r w:rsidRPr="00581211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581211">
              <w:rPr>
                <w:rStyle w:val="hps"/>
                <w:sz w:val="22"/>
                <w:szCs w:val="22"/>
                <w:lang w:val="en-US"/>
              </w:rPr>
              <w:t>language</w:t>
            </w:r>
            <w:r w:rsidRPr="00581211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581211">
              <w:rPr>
                <w:rStyle w:val="hps"/>
                <w:sz w:val="22"/>
                <w:szCs w:val="22"/>
                <w:lang w:val="en-US"/>
              </w:rPr>
              <w:t>actions.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Ethnic, cultural and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F33">
              <w:rPr>
                <w:rStyle w:val="hps"/>
                <w:sz w:val="22"/>
                <w:szCs w:val="22"/>
                <w:lang w:val="en-US"/>
              </w:rPr>
              <w:t>civilizational</w:t>
            </w:r>
            <w:proofErr w:type="spellEnd"/>
            <w:r w:rsidRPr="00FC0F33">
              <w:rPr>
                <w:rStyle w:val="hps"/>
                <w:sz w:val="22"/>
                <w:szCs w:val="22"/>
                <w:lang w:val="en-US"/>
              </w:rPr>
              <w:t xml:space="preserve"> diversity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Ethnic, cultural and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F33">
              <w:rPr>
                <w:rStyle w:val="hps"/>
                <w:sz w:val="22"/>
                <w:szCs w:val="22"/>
                <w:lang w:val="en-US"/>
              </w:rPr>
              <w:t>civilizational</w:t>
            </w:r>
            <w:proofErr w:type="spellEnd"/>
            <w:r w:rsidRPr="00FC0F33">
              <w:rPr>
                <w:rStyle w:val="hps"/>
                <w:sz w:val="22"/>
                <w:szCs w:val="22"/>
                <w:lang w:val="en-US"/>
              </w:rPr>
              <w:t xml:space="preserve"> diversity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</w:tc>
      </w:tr>
      <w:tr w:rsidR="00B97A5D" w:rsidRPr="00B11B92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XI week</w:t>
            </w:r>
          </w:p>
        </w:tc>
        <w:tc>
          <w:tcPr>
            <w:tcW w:w="7710" w:type="dxa"/>
          </w:tcPr>
          <w:p w:rsidR="00B97A5D" w:rsidRPr="000325F6" w:rsidRDefault="00B97A5D" w:rsidP="00512327">
            <w:r w:rsidRPr="000325F6">
              <w:rPr>
                <w:rFonts w:ascii="Sylfaen" w:hAnsi="Sylfaen" w:cs="Sylfaen"/>
                <w:b/>
                <w:bCs/>
                <w:lang w:val="en-US"/>
              </w:rPr>
              <w:t>Midterm exam – 2 hours.</w:t>
            </w:r>
          </w:p>
        </w:tc>
      </w:tr>
      <w:tr w:rsidR="00B97A5D" w:rsidRPr="00581211">
        <w:trPr>
          <w:trHeight w:val="405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XII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Knowledge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about the outside world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lastRenderedPageBreak/>
              <w:t>Group work – 1 hour.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Knowledge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about the outside world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</w:tc>
      </w:tr>
      <w:tr w:rsidR="00B97A5D" w:rsidRPr="00581211">
        <w:trPr>
          <w:trHeight w:val="360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lastRenderedPageBreak/>
              <w:t>XIII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Signs of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inter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cultural differences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Signs of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inter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cultural differences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>.</w:t>
            </w:r>
          </w:p>
        </w:tc>
      </w:tr>
      <w:tr w:rsidR="00B97A5D" w:rsidRPr="00581211">
        <w:trPr>
          <w:trHeight w:val="890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XIV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The degree of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intercultural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communication act.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  <w:r w:rsidRPr="00FC0F33">
              <w:rPr>
                <w:rStyle w:val="hps"/>
                <w:sz w:val="22"/>
                <w:szCs w:val="22"/>
                <w:lang w:val="en-US"/>
              </w:rPr>
              <w:t>The degree of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intercultural</w:t>
            </w:r>
            <w:r w:rsidRPr="00FC0F33">
              <w:rPr>
                <w:rStyle w:val="longtext"/>
                <w:sz w:val="22"/>
                <w:szCs w:val="22"/>
                <w:lang w:val="en-US"/>
              </w:rPr>
              <w:t xml:space="preserve"> </w:t>
            </w:r>
            <w:r w:rsidRPr="00FC0F33">
              <w:rPr>
                <w:rStyle w:val="hps"/>
                <w:sz w:val="22"/>
                <w:szCs w:val="22"/>
                <w:lang w:val="en-US"/>
              </w:rPr>
              <w:t>communication act.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XV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Areas of macro- and micro cultures.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0325F6" w:rsidRDefault="00B97A5D" w:rsidP="008D6122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Areas of macro- and micro cultures.</w:t>
            </w:r>
          </w:p>
          <w:p w:rsidR="00B97A5D" w:rsidRPr="00FC0F33" w:rsidRDefault="00B97A5D" w:rsidP="00512327">
            <w:pPr>
              <w:rPr>
                <w:lang w:val="en-US"/>
              </w:rPr>
            </w:pPr>
          </w:p>
        </w:tc>
      </w:tr>
      <w:tr w:rsidR="00B97A5D" w:rsidRPr="00581211">
        <w:trPr>
          <w:trHeight w:val="1215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XVI week</w:t>
            </w:r>
          </w:p>
        </w:tc>
        <w:tc>
          <w:tcPr>
            <w:tcW w:w="7710" w:type="dxa"/>
          </w:tcPr>
          <w:p w:rsidR="00B97A5D" w:rsidRPr="000325F6" w:rsidRDefault="00B97A5D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Lecture – 2 hours.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Types of intercultural communications.</w:t>
            </w:r>
          </w:p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Group work – 1 hour.</w:t>
            </w:r>
          </w:p>
          <w:p w:rsidR="00B97A5D" w:rsidRPr="00FC0F33" w:rsidRDefault="00B97A5D" w:rsidP="008D6122">
            <w:pPr>
              <w:rPr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Types of intercultural communications.</w:t>
            </w:r>
          </w:p>
        </w:tc>
      </w:tr>
      <w:tr w:rsidR="00B97A5D" w:rsidRPr="00B11B92">
        <w:trPr>
          <w:trHeight w:val="300"/>
        </w:trPr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sz w:val="22"/>
                <w:szCs w:val="22"/>
                <w:lang w:val="en-US"/>
              </w:rPr>
              <w:t xml:space="preserve">XVII week </w:t>
            </w:r>
          </w:p>
        </w:tc>
        <w:tc>
          <w:tcPr>
            <w:tcW w:w="7710" w:type="dxa"/>
          </w:tcPr>
          <w:p w:rsidR="00B97A5D" w:rsidRPr="000325F6" w:rsidRDefault="00B97A5D" w:rsidP="00512327">
            <w:pPr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Midterm review – 2 hours</w:t>
            </w:r>
          </w:p>
        </w:tc>
      </w:tr>
      <w:tr w:rsidR="00B97A5D" w:rsidRPr="00581211">
        <w:tc>
          <w:tcPr>
            <w:tcW w:w="1758" w:type="dxa"/>
          </w:tcPr>
          <w:p w:rsidR="00B97A5D" w:rsidRPr="000325F6" w:rsidRDefault="00B97A5D" w:rsidP="000325F6">
            <w:pPr>
              <w:jc w:val="center"/>
              <w:rPr>
                <w:rFonts w:ascii="Sylfaen" w:hAnsi="Sylfaen" w:cs="Sylfaen"/>
                <w:lang w:val="en-US"/>
              </w:rPr>
            </w:pPr>
            <w:r w:rsidRPr="000325F6">
              <w:rPr>
                <w:rFonts w:ascii="Sylfaen" w:hAnsi="Sylfaen" w:cs="Sylfaen"/>
                <w:lang w:val="en-US"/>
              </w:rPr>
              <w:t>XVII-XX week</w:t>
            </w:r>
          </w:p>
        </w:tc>
        <w:tc>
          <w:tcPr>
            <w:tcW w:w="7710" w:type="dxa"/>
          </w:tcPr>
          <w:p w:rsidR="00B97A5D" w:rsidRPr="000325F6" w:rsidRDefault="00B97A5D" w:rsidP="000325F6">
            <w:pPr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0325F6">
              <w:rPr>
                <w:rFonts w:ascii="Sylfaen" w:hAnsi="Sylfaen" w:cs="Sylfaen"/>
                <w:b/>
                <w:bCs/>
                <w:lang w:val="en-US"/>
              </w:rPr>
              <w:t>Final exam and re-examination (if necessary) – 3 hours.</w:t>
            </w:r>
          </w:p>
        </w:tc>
      </w:tr>
    </w:tbl>
    <w:p w:rsidR="00B97A5D" w:rsidRPr="00B11B92" w:rsidRDefault="00B97A5D" w:rsidP="00B11B92">
      <w:pPr>
        <w:jc w:val="center"/>
        <w:rPr>
          <w:rFonts w:ascii="Sylfaen" w:hAnsi="Sylfaen" w:cs="Sylfaen"/>
          <w:lang w:val="en-US"/>
        </w:rPr>
      </w:pPr>
    </w:p>
    <w:p w:rsidR="00B97A5D" w:rsidRPr="00B11B92" w:rsidRDefault="00B97A5D" w:rsidP="00B11B92">
      <w:pPr>
        <w:pStyle w:val="Default"/>
        <w:jc w:val="center"/>
        <w:rPr>
          <w:rFonts w:cs="Times New Roman"/>
          <w:lang w:val="ka-GE"/>
        </w:rPr>
      </w:pPr>
    </w:p>
    <w:p w:rsidR="00B97A5D" w:rsidRPr="00B11B92" w:rsidRDefault="00B97A5D" w:rsidP="00B11B92">
      <w:pPr>
        <w:pStyle w:val="Default"/>
        <w:jc w:val="center"/>
        <w:rPr>
          <w:rFonts w:cs="Times New Roman"/>
          <w:lang w:val="en-US"/>
        </w:rPr>
      </w:pPr>
    </w:p>
    <w:p w:rsidR="00B97A5D" w:rsidRPr="00FC0F33" w:rsidRDefault="00B97A5D" w:rsidP="00B11B92">
      <w:pPr>
        <w:rPr>
          <w:rFonts w:ascii="Sylfaen" w:hAnsi="Sylfaen" w:cs="Sylfaen"/>
          <w:lang w:val="en-US"/>
        </w:rPr>
      </w:pPr>
    </w:p>
    <w:p w:rsidR="00B97A5D" w:rsidRPr="00FC0F33" w:rsidRDefault="00B97A5D">
      <w:pPr>
        <w:rPr>
          <w:rFonts w:ascii="Sylfaen" w:hAnsi="Sylfaen" w:cs="Sylfaen"/>
          <w:lang w:val="en-US"/>
        </w:rPr>
      </w:pPr>
    </w:p>
    <w:sectPr w:rsidR="00B97A5D" w:rsidRPr="00FC0F33" w:rsidSect="00512327">
      <w:pgSz w:w="11906" w:h="16838"/>
      <w:pgMar w:top="90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5F"/>
    <w:multiLevelType w:val="hybridMultilevel"/>
    <w:tmpl w:val="9D009014"/>
    <w:lvl w:ilvl="0" w:tplc="FCEA5CD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221A"/>
    <w:multiLevelType w:val="hybridMultilevel"/>
    <w:tmpl w:val="C54E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E32911"/>
    <w:multiLevelType w:val="hybridMultilevel"/>
    <w:tmpl w:val="8CD40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7DD8"/>
    <w:multiLevelType w:val="hybridMultilevel"/>
    <w:tmpl w:val="3D7E64E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5D96539"/>
    <w:multiLevelType w:val="hybridMultilevel"/>
    <w:tmpl w:val="0E22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C81EE1"/>
    <w:multiLevelType w:val="hybridMultilevel"/>
    <w:tmpl w:val="0342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B05442"/>
    <w:multiLevelType w:val="hybridMultilevel"/>
    <w:tmpl w:val="03F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3E4DD9"/>
    <w:multiLevelType w:val="hybridMultilevel"/>
    <w:tmpl w:val="3250AA38"/>
    <w:lvl w:ilvl="0" w:tplc="C774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B65F6"/>
    <w:multiLevelType w:val="hybridMultilevel"/>
    <w:tmpl w:val="86F04806"/>
    <w:lvl w:ilvl="0" w:tplc="7A8E2818">
      <w:start w:val="5"/>
      <w:numFmt w:val="bullet"/>
      <w:lvlText w:val="-"/>
      <w:lvlJc w:val="left"/>
      <w:pPr>
        <w:ind w:left="420" w:hanging="360"/>
      </w:pPr>
      <w:rPr>
        <w:rFonts w:ascii="Sylfaen" w:eastAsia="Times New Roman" w:hAnsi="Sylfae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9">
    <w:nsid w:val="6417253B"/>
    <w:multiLevelType w:val="hybridMultilevel"/>
    <w:tmpl w:val="245C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B92"/>
    <w:rsid w:val="000325F6"/>
    <w:rsid w:val="000A44A8"/>
    <w:rsid w:val="000B1C9A"/>
    <w:rsid w:val="000E51EA"/>
    <w:rsid w:val="0021684A"/>
    <w:rsid w:val="002A08F0"/>
    <w:rsid w:val="002A783A"/>
    <w:rsid w:val="002D3631"/>
    <w:rsid w:val="002F6810"/>
    <w:rsid w:val="00330329"/>
    <w:rsid w:val="00352CC5"/>
    <w:rsid w:val="003B1E72"/>
    <w:rsid w:val="003B4C35"/>
    <w:rsid w:val="00470235"/>
    <w:rsid w:val="004A69A6"/>
    <w:rsid w:val="004E1F5B"/>
    <w:rsid w:val="00512327"/>
    <w:rsid w:val="005271F8"/>
    <w:rsid w:val="00581211"/>
    <w:rsid w:val="006178D0"/>
    <w:rsid w:val="006452AD"/>
    <w:rsid w:val="00694A0F"/>
    <w:rsid w:val="006F4AD6"/>
    <w:rsid w:val="00720ADE"/>
    <w:rsid w:val="007370D4"/>
    <w:rsid w:val="00740BD6"/>
    <w:rsid w:val="0075147E"/>
    <w:rsid w:val="007610A5"/>
    <w:rsid w:val="007E22E8"/>
    <w:rsid w:val="008D6122"/>
    <w:rsid w:val="009906DE"/>
    <w:rsid w:val="009E1CC5"/>
    <w:rsid w:val="00A53EEC"/>
    <w:rsid w:val="00AA53F8"/>
    <w:rsid w:val="00AE16EE"/>
    <w:rsid w:val="00B11B92"/>
    <w:rsid w:val="00B97A5D"/>
    <w:rsid w:val="00BB6433"/>
    <w:rsid w:val="00C15D52"/>
    <w:rsid w:val="00D42ED6"/>
    <w:rsid w:val="00D73A5C"/>
    <w:rsid w:val="00DB5118"/>
    <w:rsid w:val="00DC5F5B"/>
    <w:rsid w:val="00E25CE8"/>
    <w:rsid w:val="00EB181B"/>
    <w:rsid w:val="00EF0661"/>
    <w:rsid w:val="00F77EB6"/>
    <w:rsid w:val="00FA549D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1B92"/>
    <w:rPr>
      <w:color w:val="0000FF"/>
      <w:u w:val="single"/>
    </w:rPr>
  </w:style>
  <w:style w:type="paragraph" w:customStyle="1" w:styleId="Default">
    <w:name w:val="Default"/>
    <w:uiPriority w:val="99"/>
    <w:rsid w:val="00B11B92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11B92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11B92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11B92"/>
    <w:pPr>
      <w:ind w:firstLine="426"/>
      <w:jc w:val="both"/>
    </w:pPr>
    <w:rPr>
      <w:rFonts w:ascii="AcadNusx" w:hAnsi="AcadNusx" w:cs="AcadNusx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11B92"/>
    <w:rPr>
      <w:rFonts w:ascii="AcadNusx" w:hAnsi="AcadNusx" w:cs="AcadNusx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11B92"/>
    <w:rPr>
      <w:i/>
      <w:iCs/>
    </w:rPr>
  </w:style>
  <w:style w:type="paragraph" w:styleId="ListParagraph">
    <w:name w:val="List Paragraph"/>
    <w:basedOn w:val="Normal"/>
    <w:uiPriority w:val="99"/>
    <w:qFormat/>
    <w:rsid w:val="00B11B92"/>
    <w:pPr>
      <w:ind w:left="720"/>
    </w:pPr>
  </w:style>
  <w:style w:type="character" w:customStyle="1" w:styleId="longtext">
    <w:name w:val="long_text"/>
    <w:basedOn w:val="DefaultParagraphFont"/>
    <w:uiPriority w:val="99"/>
    <w:rsid w:val="00B11B92"/>
  </w:style>
  <w:style w:type="character" w:customStyle="1" w:styleId="hps">
    <w:name w:val="hps"/>
    <w:basedOn w:val="DefaultParagraphFont"/>
    <w:uiPriority w:val="99"/>
    <w:rsid w:val="00B11B92"/>
  </w:style>
  <w:style w:type="character" w:customStyle="1" w:styleId="atn">
    <w:name w:val="atn"/>
    <w:basedOn w:val="DefaultParagraphFont"/>
    <w:uiPriority w:val="99"/>
    <w:rsid w:val="00B11B92"/>
  </w:style>
  <w:style w:type="table" w:styleId="TableGrid">
    <w:name w:val="Table Grid"/>
    <w:basedOn w:val="TableNormal"/>
    <w:uiPriority w:val="99"/>
    <w:rsid w:val="00B11B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BB64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B6433"/>
    <w:pPr>
      <w:spacing w:line="288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ira@dzagan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1233</Words>
  <Characters>7034</Characters>
  <Application>Microsoft Office Word</Application>
  <DocSecurity>0</DocSecurity>
  <Lines>58</Lines>
  <Paragraphs>16</Paragraphs>
  <ScaleCrop>false</ScaleCrop>
  <Company>xOrg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xName</dc:creator>
  <cp:keywords/>
  <dc:description/>
  <cp:lastModifiedBy>TEMPUS IV OFFICE</cp:lastModifiedBy>
  <cp:revision>13</cp:revision>
  <cp:lastPrinted>2011-10-13T05:43:00Z</cp:lastPrinted>
  <dcterms:created xsi:type="dcterms:W3CDTF">2011-10-03T05:24:00Z</dcterms:created>
  <dcterms:modified xsi:type="dcterms:W3CDTF">2012-07-30T07:38:00Z</dcterms:modified>
</cp:coreProperties>
</file>